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29A5C6F4"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D0196A">
        <w:rPr>
          <w:color w:val="808080" w:themeColor="background1" w:themeShade="80"/>
          <w:sz w:val="40"/>
          <w:szCs w:val="40"/>
        </w:rPr>
        <w:t>4</w:t>
      </w:r>
      <w:r>
        <w:rPr>
          <w:color w:val="808080" w:themeColor="background1" w:themeShade="80"/>
          <w:sz w:val="40"/>
          <w:szCs w:val="40"/>
        </w:rPr>
        <w:t>: MONTAJE DE</w:t>
      </w:r>
      <w:r w:rsidR="00B02A8A">
        <w:rPr>
          <w:color w:val="808080" w:themeColor="background1" w:themeShade="80"/>
          <w:sz w:val="40"/>
          <w:szCs w:val="40"/>
        </w:rPr>
        <w:t xml:space="preserve"> EQUIPOS</w:t>
      </w:r>
      <w:r>
        <w:rPr>
          <w:color w:val="808080" w:themeColor="background1" w:themeShade="80"/>
          <w:sz w:val="40"/>
          <w:szCs w:val="40"/>
        </w:rPr>
        <w:t xml:space="preserve"> </w:t>
      </w:r>
    </w:p>
    <w:p w14:paraId="5730CDC0" w14:textId="17965113" w:rsidR="007B2E18" w:rsidRDefault="00B02A8A" w:rsidP="00077510">
      <w:pPr>
        <w:ind w:left="0"/>
        <w:jc w:val="center"/>
        <w:rPr>
          <w:color w:val="808080" w:themeColor="background1" w:themeShade="80"/>
          <w:sz w:val="40"/>
          <w:szCs w:val="40"/>
        </w:rPr>
      </w:pPr>
      <w:r>
        <w:rPr>
          <w:color w:val="808080" w:themeColor="background1" w:themeShade="80"/>
          <w:sz w:val="40"/>
          <w:szCs w:val="40"/>
        </w:rPr>
        <w:t>DE ALTA TENSIÓN</w:t>
      </w:r>
    </w:p>
    <w:p w14:paraId="065218F8" w14:textId="245751F2" w:rsidR="00B9586B" w:rsidRDefault="00B9586B" w:rsidP="00E6143D">
      <w:pPr>
        <w:rPr>
          <w:color w:val="808080" w:themeColor="background1" w:themeShade="80"/>
          <w:sz w:val="24"/>
          <w:szCs w:val="24"/>
        </w:rPr>
      </w:pPr>
    </w:p>
    <w:p w14:paraId="44EF68E3" w14:textId="77777777" w:rsidR="00602B96" w:rsidRPr="00DB5E8D" w:rsidRDefault="00602B96"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45E24FC5" w14:textId="444C8FD5" w:rsidR="00151BC0" w:rsidRDefault="008377D2" w:rsidP="00151BC0">
      <w:pPr>
        <w:ind w:left="0"/>
        <w:jc w:val="center"/>
        <w:rPr>
          <w:color w:val="808080" w:themeColor="background1" w:themeShade="80"/>
          <w:sz w:val="32"/>
          <w:szCs w:val="32"/>
          <w:lang w:val="en-US"/>
        </w:rPr>
      </w:pPr>
      <w:r w:rsidRPr="008377D2">
        <w:rPr>
          <w:color w:val="808080" w:themeColor="background1" w:themeShade="80"/>
          <w:sz w:val="32"/>
          <w:szCs w:val="32"/>
          <w:lang w:val="en-US"/>
        </w:rPr>
        <w:t>24_266_OA_</w:t>
      </w:r>
      <w:r w:rsidR="00D92E90" w:rsidRPr="00D92E90">
        <w:rPr>
          <w:color w:val="808080" w:themeColor="background1" w:themeShade="80"/>
          <w:sz w:val="32"/>
          <w:szCs w:val="32"/>
          <w:lang w:val="en-US"/>
        </w:rPr>
        <w:t>D02</w:t>
      </w:r>
    </w:p>
    <w:p w14:paraId="78C357D1" w14:textId="77777777" w:rsidR="00B9586B" w:rsidRPr="006F1DAD" w:rsidRDefault="00B9586B" w:rsidP="00E6143D">
      <w:pPr>
        <w:rPr>
          <w:color w:val="808080" w:themeColor="background1" w:themeShade="80"/>
          <w:lang w:val="en-US"/>
        </w:rPr>
      </w:pPr>
    </w:p>
    <w:p w14:paraId="790CEB54" w14:textId="77777777" w:rsidR="00B9586B" w:rsidRPr="006F1DAD" w:rsidRDefault="00B9586B" w:rsidP="00E6143D">
      <w:pPr>
        <w:rPr>
          <w:color w:val="808080" w:themeColor="background1" w:themeShade="80"/>
          <w:lang w:val="en-US"/>
        </w:rPr>
      </w:pPr>
    </w:p>
    <w:p w14:paraId="7FACF6C3" w14:textId="77777777" w:rsidR="00B9586B" w:rsidRPr="006F1DAD" w:rsidRDefault="00B9586B" w:rsidP="00E6143D">
      <w:pPr>
        <w:rPr>
          <w:color w:val="808080" w:themeColor="background1" w:themeShade="80"/>
          <w:lang w:val="en-US"/>
        </w:rPr>
      </w:pPr>
    </w:p>
    <w:p w14:paraId="2983A3C8" w14:textId="77777777" w:rsidR="00B9586B" w:rsidRPr="006F1DAD" w:rsidRDefault="00B9586B" w:rsidP="00E6143D">
      <w:pPr>
        <w:rPr>
          <w:color w:val="808080" w:themeColor="background1" w:themeShade="80"/>
          <w:lang w:val="en-US"/>
        </w:rPr>
      </w:pPr>
    </w:p>
    <w:p w14:paraId="3A2EFCC2" w14:textId="77777777" w:rsidR="00E6143D" w:rsidRPr="006F1DAD" w:rsidRDefault="00E6143D" w:rsidP="002F46E9">
      <w:pPr>
        <w:ind w:left="0"/>
        <w:rPr>
          <w:color w:val="808080" w:themeColor="background1" w:themeShade="80"/>
          <w:lang w:val="en-US"/>
        </w:rPr>
      </w:pPr>
    </w:p>
    <w:p w14:paraId="37A374CB" w14:textId="77777777" w:rsidR="00EE13C2" w:rsidRPr="006F1DAD" w:rsidRDefault="00EE13C2" w:rsidP="002F46E9">
      <w:pPr>
        <w:ind w:left="0"/>
        <w:rPr>
          <w:color w:val="808080" w:themeColor="background1" w:themeShade="80"/>
          <w:lang w:val="en-US"/>
        </w:rPr>
      </w:pPr>
    </w:p>
    <w:p w14:paraId="14C4732E" w14:textId="77777777" w:rsidR="003813ED" w:rsidRPr="006F1DAD" w:rsidRDefault="00125D4E" w:rsidP="002F46E9">
      <w:pPr>
        <w:ind w:left="0"/>
        <w:rPr>
          <w:color w:val="808080" w:themeColor="background1" w:themeShade="80"/>
          <w:lang w:val="en-US"/>
        </w:rPr>
      </w:pPr>
      <w:r w:rsidRPr="006F1DAD">
        <w:rPr>
          <w:color w:val="808080" w:themeColor="background1" w:themeShade="80"/>
          <w:lang w:val="en-US"/>
        </w:rPr>
        <w:t xml:space="preserve"> </w:t>
      </w:r>
    </w:p>
    <w:p w14:paraId="4F83609C" w14:textId="77777777" w:rsidR="00C662FF" w:rsidRPr="006F1DAD" w:rsidRDefault="00C662FF" w:rsidP="007B2E18">
      <w:pPr>
        <w:ind w:left="0"/>
        <w:rPr>
          <w:color w:val="808080" w:themeColor="background1" w:themeShade="80"/>
          <w:lang w:val="en-US"/>
        </w:rPr>
      </w:pPr>
    </w:p>
    <w:p w14:paraId="7E1E23A6" w14:textId="77777777" w:rsidR="00B9586B" w:rsidRPr="006F1DAD" w:rsidRDefault="00B9586B" w:rsidP="00E6143D">
      <w:pPr>
        <w:rPr>
          <w:color w:val="808080" w:themeColor="background1" w:themeShade="80"/>
          <w:lang w:val="en-US"/>
        </w:rPr>
      </w:pPr>
    </w:p>
    <w:p w14:paraId="654A957B" w14:textId="77777777" w:rsidR="00B9586B" w:rsidRPr="006F1DAD" w:rsidRDefault="00B9586B" w:rsidP="00E6143D">
      <w:pPr>
        <w:jc w:val="right"/>
        <w:rPr>
          <w:color w:val="808080" w:themeColor="background1" w:themeShade="80"/>
          <w:lang w:val="en-US"/>
        </w:rPr>
        <w:sectPr w:rsidR="00B9586B" w:rsidRPr="006F1DAD">
          <w:headerReference w:type="default" r:id="rId11"/>
          <w:footerReference w:type="default" r:id="rId12"/>
          <w:pgSz w:w="12240" w:h="15840"/>
          <w:pgMar w:top="1417" w:right="1701" w:bottom="1417" w:left="1701" w:header="708" w:footer="708" w:gutter="0"/>
          <w:cols w:space="708"/>
          <w:docGrid w:linePitch="360"/>
        </w:sectPr>
      </w:pPr>
      <w:r w:rsidRPr="006F1DAD">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F02325" w:rsidRDefault="00F02325" w:rsidP="00F02325">
          <w:pPr>
            <w:pStyle w:val="TtuloTDC"/>
            <w:jc w:val="center"/>
            <w:rPr>
              <w:color w:val="auto"/>
            </w:rPr>
          </w:pPr>
          <w:r w:rsidRPr="00F02325">
            <w:rPr>
              <w:color w:val="auto"/>
              <w:lang w:val="es-ES"/>
            </w:rPr>
            <w:t>ÍNDICE</w:t>
          </w:r>
        </w:p>
        <w:p w14:paraId="55E8379B" w14:textId="21FBB0DF" w:rsidR="004C2F9D"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1277059" w:history="1">
            <w:r w:rsidR="004C2F9D" w:rsidRPr="004B5673">
              <w:rPr>
                <w:rStyle w:val="Hipervnculo"/>
                <w:noProof/>
              </w:rPr>
              <w:t>14.1</w:t>
            </w:r>
            <w:r w:rsidR="004C2F9D">
              <w:rPr>
                <w:rFonts w:asciiTheme="minorHAnsi" w:eastAsiaTheme="minorEastAsia" w:hAnsiTheme="minorHAnsi"/>
                <w:noProof/>
                <w:lang w:eastAsia="es-CL"/>
              </w:rPr>
              <w:tab/>
            </w:r>
            <w:r w:rsidR="004C2F9D" w:rsidRPr="004B5673">
              <w:rPr>
                <w:rStyle w:val="Hipervnculo"/>
                <w:noProof/>
              </w:rPr>
              <w:t>ALCANCE</w:t>
            </w:r>
            <w:r w:rsidR="004C2F9D">
              <w:rPr>
                <w:noProof/>
                <w:webHidden/>
              </w:rPr>
              <w:tab/>
            </w:r>
            <w:r w:rsidR="004C2F9D">
              <w:rPr>
                <w:noProof/>
                <w:webHidden/>
              </w:rPr>
              <w:fldChar w:fldCharType="begin"/>
            </w:r>
            <w:r w:rsidR="004C2F9D">
              <w:rPr>
                <w:noProof/>
                <w:webHidden/>
              </w:rPr>
              <w:instrText xml:space="preserve"> PAGEREF _Toc51277059 \h </w:instrText>
            </w:r>
            <w:r w:rsidR="004C2F9D">
              <w:rPr>
                <w:noProof/>
                <w:webHidden/>
              </w:rPr>
            </w:r>
            <w:r w:rsidR="004C2F9D">
              <w:rPr>
                <w:noProof/>
                <w:webHidden/>
              </w:rPr>
              <w:fldChar w:fldCharType="separate"/>
            </w:r>
            <w:r w:rsidR="004C2F9D">
              <w:rPr>
                <w:noProof/>
                <w:webHidden/>
              </w:rPr>
              <w:t>5</w:t>
            </w:r>
            <w:r w:rsidR="004C2F9D">
              <w:rPr>
                <w:noProof/>
                <w:webHidden/>
              </w:rPr>
              <w:fldChar w:fldCharType="end"/>
            </w:r>
          </w:hyperlink>
        </w:p>
        <w:p w14:paraId="48AA0B2D" w14:textId="72DF9F18" w:rsidR="004C2F9D" w:rsidRDefault="004C2F9D">
          <w:pPr>
            <w:pStyle w:val="TDC1"/>
            <w:rPr>
              <w:rFonts w:asciiTheme="minorHAnsi" w:eastAsiaTheme="minorEastAsia" w:hAnsiTheme="minorHAnsi"/>
              <w:noProof/>
              <w:lang w:eastAsia="es-CL"/>
            </w:rPr>
          </w:pPr>
          <w:hyperlink w:anchor="_Toc51277060" w:history="1">
            <w:r w:rsidRPr="004B5673">
              <w:rPr>
                <w:rStyle w:val="Hipervnculo"/>
                <w:noProof/>
              </w:rPr>
              <w:t>14.2</w:t>
            </w:r>
            <w:r>
              <w:rPr>
                <w:rFonts w:asciiTheme="minorHAnsi" w:eastAsiaTheme="minorEastAsia" w:hAnsiTheme="minorHAnsi"/>
                <w:noProof/>
                <w:lang w:eastAsia="es-CL"/>
              </w:rPr>
              <w:tab/>
            </w:r>
            <w:r w:rsidRPr="004B5673">
              <w:rPr>
                <w:rStyle w:val="Hipervnculo"/>
                <w:noProof/>
              </w:rPr>
              <w:t>DESCONECTADORES, CON Y SIN PUESTA A TIERRA</w:t>
            </w:r>
            <w:r>
              <w:rPr>
                <w:noProof/>
                <w:webHidden/>
              </w:rPr>
              <w:tab/>
            </w:r>
            <w:r>
              <w:rPr>
                <w:noProof/>
                <w:webHidden/>
              </w:rPr>
              <w:fldChar w:fldCharType="begin"/>
            </w:r>
            <w:r>
              <w:rPr>
                <w:noProof/>
                <w:webHidden/>
              </w:rPr>
              <w:instrText xml:space="preserve"> PAGEREF _Toc51277060 \h </w:instrText>
            </w:r>
            <w:r>
              <w:rPr>
                <w:noProof/>
                <w:webHidden/>
              </w:rPr>
            </w:r>
            <w:r>
              <w:rPr>
                <w:noProof/>
                <w:webHidden/>
              </w:rPr>
              <w:fldChar w:fldCharType="separate"/>
            </w:r>
            <w:r>
              <w:rPr>
                <w:noProof/>
                <w:webHidden/>
              </w:rPr>
              <w:t>5</w:t>
            </w:r>
            <w:r>
              <w:rPr>
                <w:noProof/>
                <w:webHidden/>
              </w:rPr>
              <w:fldChar w:fldCharType="end"/>
            </w:r>
          </w:hyperlink>
        </w:p>
        <w:p w14:paraId="3E7B9D55" w14:textId="32F16F19" w:rsidR="004C2F9D" w:rsidRDefault="004C2F9D">
          <w:pPr>
            <w:pStyle w:val="TDC2"/>
            <w:rPr>
              <w:rFonts w:asciiTheme="minorHAnsi" w:eastAsiaTheme="minorEastAsia" w:hAnsiTheme="minorHAnsi"/>
              <w:noProof/>
              <w:lang w:eastAsia="es-CL"/>
            </w:rPr>
          </w:pPr>
          <w:hyperlink w:anchor="_Toc51277061" w:history="1">
            <w:r w:rsidRPr="004B5673">
              <w:rPr>
                <w:rStyle w:val="Hipervnculo"/>
                <w:noProof/>
              </w:rPr>
              <w:t>14.2.1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_Toc51277061 \h </w:instrText>
            </w:r>
            <w:r>
              <w:rPr>
                <w:noProof/>
                <w:webHidden/>
              </w:rPr>
            </w:r>
            <w:r>
              <w:rPr>
                <w:noProof/>
                <w:webHidden/>
              </w:rPr>
              <w:fldChar w:fldCharType="separate"/>
            </w:r>
            <w:r>
              <w:rPr>
                <w:noProof/>
                <w:webHidden/>
              </w:rPr>
              <w:t>5</w:t>
            </w:r>
            <w:r>
              <w:rPr>
                <w:noProof/>
                <w:webHidden/>
              </w:rPr>
              <w:fldChar w:fldCharType="end"/>
            </w:r>
          </w:hyperlink>
        </w:p>
        <w:p w14:paraId="274F9382" w14:textId="3E42712B" w:rsidR="004C2F9D" w:rsidRDefault="004C2F9D">
          <w:pPr>
            <w:pStyle w:val="TDC2"/>
            <w:rPr>
              <w:rFonts w:asciiTheme="minorHAnsi" w:eastAsiaTheme="minorEastAsia" w:hAnsiTheme="minorHAnsi"/>
              <w:noProof/>
              <w:lang w:eastAsia="es-CL"/>
            </w:rPr>
          </w:pPr>
          <w:hyperlink w:anchor="_Toc51277062" w:history="1">
            <w:r w:rsidRPr="004B5673">
              <w:rPr>
                <w:rStyle w:val="Hipervnculo"/>
                <w:noProof/>
              </w:rPr>
              <w:t>14.2.2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_Toc51277062 \h </w:instrText>
            </w:r>
            <w:r>
              <w:rPr>
                <w:noProof/>
                <w:webHidden/>
              </w:rPr>
            </w:r>
            <w:r>
              <w:rPr>
                <w:noProof/>
                <w:webHidden/>
              </w:rPr>
              <w:fldChar w:fldCharType="separate"/>
            </w:r>
            <w:r>
              <w:rPr>
                <w:noProof/>
                <w:webHidden/>
              </w:rPr>
              <w:t>5</w:t>
            </w:r>
            <w:r>
              <w:rPr>
                <w:noProof/>
                <w:webHidden/>
              </w:rPr>
              <w:fldChar w:fldCharType="end"/>
            </w:r>
          </w:hyperlink>
        </w:p>
        <w:p w14:paraId="32DA9C99" w14:textId="06828328" w:rsidR="004C2F9D" w:rsidRDefault="004C2F9D">
          <w:pPr>
            <w:pStyle w:val="TDC4"/>
            <w:rPr>
              <w:rFonts w:asciiTheme="minorHAnsi" w:eastAsiaTheme="minorEastAsia" w:hAnsiTheme="minorHAnsi"/>
              <w:noProof/>
              <w:lang w:eastAsia="es-CL"/>
            </w:rPr>
          </w:pPr>
          <w:hyperlink w:anchor="_Toc51277063" w:history="1">
            <w:r w:rsidRPr="004B5673">
              <w:rPr>
                <w:rStyle w:val="Hipervnculo"/>
                <w:noProof/>
              </w:rPr>
              <w:t>14.2.2.1</w:t>
            </w:r>
            <w:r>
              <w:rPr>
                <w:rFonts w:asciiTheme="minorHAnsi" w:eastAsiaTheme="minorEastAsia" w:hAnsiTheme="minorHAnsi"/>
                <w:noProof/>
                <w:lang w:eastAsia="es-CL"/>
              </w:rPr>
              <w:tab/>
            </w:r>
            <w:r w:rsidRPr="004B5673">
              <w:rPr>
                <w:rStyle w:val="Hipervnculo"/>
                <w:noProof/>
              </w:rPr>
              <w:t>A la interperie</w:t>
            </w:r>
            <w:r>
              <w:rPr>
                <w:noProof/>
                <w:webHidden/>
              </w:rPr>
              <w:tab/>
            </w:r>
            <w:r>
              <w:rPr>
                <w:noProof/>
                <w:webHidden/>
              </w:rPr>
              <w:fldChar w:fldCharType="begin"/>
            </w:r>
            <w:r>
              <w:rPr>
                <w:noProof/>
                <w:webHidden/>
              </w:rPr>
              <w:instrText xml:space="preserve"> PAGEREF _Toc51277063 \h </w:instrText>
            </w:r>
            <w:r>
              <w:rPr>
                <w:noProof/>
                <w:webHidden/>
              </w:rPr>
            </w:r>
            <w:r>
              <w:rPr>
                <w:noProof/>
                <w:webHidden/>
              </w:rPr>
              <w:fldChar w:fldCharType="separate"/>
            </w:r>
            <w:r>
              <w:rPr>
                <w:noProof/>
                <w:webHidden/>
              </w:rPr>
              <w:t>5</w:t>
            </w:r>
            <w:r>
              <w:rPr>
                <w:noProof/>
                <w:webHidden/>
              </w:rPr>
              <w:fldChar w:fldCharType="end"/>
            </w:r>
          </w:hyperlink>
        </w:p>
        <w:p w14:paraId="07B6602B" w14:textId="3F5128C1" w:rsidR="004C2F9D" w:rsidRDefault="004C2F9D">
          <w:pPr>
            <w:pStyle w:val="TDC4"/>
            <w:rPr>
              <w:rFonts w:asciiTheme="minorHAnsi" w:eastAsiaTheme="minorEastAsia" w:hAnsiTheme="minorHAnsi"/>
              <w:noProof/>
              <w:lang w:eastAsia="es-CL"/>
            </w:rPr>
          </w:pPr>
          <w:hyperlink w:anchor="_Toc51277064" w:history="1">
            <w:r w:rsidRPr="004B5673">
              <w:rPr>
                <w:rStyle w:val="Hipervnculo"/>
                <w:noProof/>
              </w:rPr>
              <w:t>14.2.2.2</w:t>
            </w:r>
            <w:r>
              <w:rPr>
                <w:rFonts w:asciiTheme="minorHAnsi" w:eastAsiaTheme="minorEastAsia" w:hAnsiTheme="minorHAnsi"/>
                <w:noProof/>
                <w:lang w:eastAsia="es-CL"/>
              </w:rPr>
              <w:tab/>
            </w:r>
            <w:r w:rsidRPr="004B5673">
              <w:rPr>
                <w:rStyle w:val="Hipervnculo"/>
                <w:noProof/>
              </w:rPr>
              <w:t>En bodega techada y cerrada</w:t>
            </w:r>
            <w:r>
              <w:rPr>
                <w:noProof/>
                <w:webHidden/>
              </w:rPr>
              <w:tab/>
            </w:r>
            <w:r>
              <w:rPr>
                <w:noProof/>
                <w:webHidden/>
              </w:rPr>
              <w:fldChar w:fldCharType="begin"/>
            </w:r>
            <w:r>
              <w:rPr>
                <w:noProof/>
                <w:webHidden/>
              </w:rPr>
              <w:instrText xml:space="preserve"> PAGEREF _Toc51277064 \h </w:instrText>
            </w:r>
            <w:r>
              <w:rPr>
                <w:noProof/>
                <w:webHidden/>
              </w:rPr>
            </w:r>
            <w:r>
              <w:rPr>
                <w:noProof/>
                <w:webHidden/>
              </w:rPr>
              <w:fldChar w:fldCharType="separate"/>
            </w:r>
            <w:r>
              <w:rPr>
                <w:noProof/>
                <w:webHidden/>
              </w:rPr>
              <w:t>5</w:t>
            </w:r>
            <w:r>
              <w:rPr>
                <w:noProof/>
                <w:webHidden/>
              </w:rPr>
              <w:fldChar w:fldCharType="end"/>
            </w:r>
          </w:hyperlink>
        </w:p>
        <w:p w14:paraId="7A940924" w14:textId="30457B64" w:rsidR="004C2F9D" w:rsidRDefault="004C2F9D">
          <w:pPr>
            <w:pStyle w:val="TDC4"/>
            <w:rPr>
              <w:rFonts w:asciiTheme="minorHAnsi" w:eastAsiaTheme="minorEastAsia" w:hAnsiTheme="minorHAnsi"/>
              <w:noProof/>
              <w:lang w:eastAsia="es-CL"/>
            </w:rPr>
          </w:pPr>
          <w:hyperlink w:anchor="_Toc51277065" w:history="1">
            <w:r w:rsidRPr="004B5673">
              <w:rPr>
                <w:rStyle w:val="Hipervnculo"/>
                <w:noProof/>
              </w:rPr>
              <w:t>14.2.2.3</w:t>
            </w:r>
            <w:r>
              <w:rPr>
                <w:rFonts w:asciiTheme="minorHAnsi" w:eastAsiaTheme="minorEastAsia" w:hAnsiTheme="minorHAnsi"/>
                <w:noProof/>
                <w:lang w:eastAsia="es-CL"/>
              </w:rPr>
              <w:tab/>
            </w:r>
            <w:r w:rsidRPr="004B5673">
              <w:rPr>
                <w:rStyle w:val="Hipervnculo"/>
                <w:noProof/>
              </w:rPr>
              <w:t>En bodega calefaccionada</w:t>
            </w:r>
            <w:r>
              <w:rPr>
                <w:noProof/>
                <w:webHidden/>
              </w:rPr>
              <w:tab/>
            </w:r>
            <w:r>
              <w:rPr>
                <w:noProof/>
                <w:webHidden/>
              </w:rPr>
              <w:fldChar w:fldCharType="begin"/>
            </w:r>
            <w:r>
              <w:rPr>
                <w:noProof/>
                <w:webHidden/>
              </w:rPr>
              <w:instrText xml:space="preserve"> PAGEREF _Toc51277065 \h </w:instrText>
            </w:r>
            <w:r>
              <w:rPr>
                <w:noProof/>
                <w:webHidden/>
              </w:rPr>
            </w:r>
            <w:r>
              <w:rPr>
                <w:noProof/>
                <w:webHidden/>
              </w:rPr>
              <w:fldChar w:fldCharType="separate"/>
            </w:r>
            <w:r>
              <w:rPr>
                <w:noProof/>
                <w:webHidden/>
              </w:rPr>
              <w:t>6</w:t>
            </w:r>
            <w:r>
              <w:rPr>
                <w:noProof/>
                <w:webHidden/>
              </w:rPr>
              <w:fldChar w:fldCharType="end"/>
            </w:r>
          </w:hyperlink>
        </w:p>
        <w:p w14:paraId="1C2F9AC6" w14:textId="7E2298CE" w:rsidR="004C2F9D" w:rsidRDefault="004C2F9D">
          <w:pPr>
            <w:pStyle w:val="TDC2"/>
            <w:rPr>
              <w:rFonts w:asciiTheme="minorHAnsi" w:eastAsiaTheme="minorEastAsia" w:hAnsiTheme="minorHAnsi"/>
              <w:noProof/>
              <w:lang w:eastAsia="es-CL"/>
            </w:rPr>
          </w:pPr>
          <w:hyperlink w:anchor="_Toc51277066" w:history="1">
            <w:r w:rsidRPr="004B5673">
              <w:rPr>
                <w:rStyle w:val="Hipervnculo"/>
                <w:noProof/>
              </w:rPr>
              <w:t>14.2.3</w:t>
            </w:r>
            <w:r>
              <w:rPr>
                <w:rFonts w:asciiTheme="minorHAnsi" w:eastAsiaTheme="minorEastAsia" w:hAnsiTheme="minorHAnsi"/>
                <w:noProof/>
                <w:lang w:eastAsia="es-CL"/>
              </w:rPr>
              <w:tab/>
            </w:r>
            <w:r w:rsidRPr="004B5673">
              <w:rPr>
                <w:rStyle w:val="Hipervnculo"/>
                <w:noProof/>
              </w:rPr>
              <w:t>MONTAJE Y VERIFICACIONES DE MONTAJE</w:t>
            </w:r>
            <w:r>
              <w:rPr>
                <w:noProof/>
                <w:webHidden/>
              </w:rPr>
              <w:tab/>
            </w:r>
            <w:r>
              <w:rPr>
                <w:noProof/>
                <w:webHidden/>
              </w:rPr>
              <w:fldChar w:fldCharType="begin"/>
            </w:r>
            <w:r>
              <w:rPr>
                <w:noProof/>
                <w:webHidden/>
              </w:rPr>
              <w:instrText xml:space="preserve"> PAGEREF _Toc51277066 \h </w:instrText>
            </w:r>
            <w:r>
              <w:rPr>
                <w:noProof/>
                <w:webHidden/>
              </w:rPr>
            </w:r>
            <w:r>
              <w:rPr>
                <w:noProof/>
                <w:webHidden/>
              </w:rPr>
              <w:fldChar w:fldCharType="separate"/>
            </w:r>
            <w:r>
              <w:rPr>
                <w:noProof/>
                <w:webHidden/>
              </w:rPr>
              <w:t>6</w:t>
            </w:r>
            <w:r>
              <w:rPr>
                <w:noProof/>
                <w:webHidden/>
              </w:rPr>
              <w:fldChar w:fldCharType="end"/>
            </w:r>
          </w:hyperlink>
        </w:p>
        <w:p w14:paraId="69515899" w14:textId="09EB7393" w:rsidR="004C2F9D" w:rsidRDefault="004C2F9D">
          <w:pPr>
            <w:pStyle w:val="TDC4"/>
            <w:rPr>
              <w:rFonts w:asciiTheme="minorHAnsi" w:eastAsiaTheme="minorEastAsia" w:hAnsiTheme="minorHAnsi"/>
              <w:noProof/>
              <w:lang w:eastAsia="es-CL"/>
            </w:rPr>
          </w:pPr>
          <w:hyperlink w:anchor="_Toc51277067" w:history="1">
            <w:r w:rsidRPr="004B5673">
              <w:rPr>
                <w:rStyle w:val="Hipervnculo"/>
                <w:noProof/>
              </w:rPr>
              <w:t>14.2.3.1</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_Toc51277067 \h </w:instrText>
            </w:r>
            <w:r>
              <w:rPr>
                <w:noProof/>
                <w:webHidden/>
              </w:rPr>
            </w:r>
            <w:r>
              <w:rPr>
                <w:noProof/>
                <w:webHidden/>
              </w:rPr>
              <w:fldChar w:fldCharType="separate"/>
            </w:r>
            <w:r>
              <w:rPr>
                <w:noProof/>
                <w:webHidden/>
              </w:rPr>
              <w:t>6</w:t>
            </w:r>
            <w:r>
              <w:rPr>
                <w:noProof/>
                <w:webHidden/>
              </w:rPr>
              <w:fldChar w:fldCharType="end"/>
            </w:r>
          </w:hyperlink>
        </w:p>
        <w:p w14:paraId="70C0C809" w14:textId="5A8CC674" w:rsidR="004C2F9D" w:rsidRDefault="004C2F9D">
          <w:pPr>
            <w:pStyle w:val="TDC4"/>
            <w:rPr>
              <w:rFonts w:asciiTheme="minorHAnsi" w:eastAsiaTheme="minorEastAsia" w:hAnsiTheme="minorHAnsi"/>
              <w:noProof/>
              <w:lang w:eastAsia="es-CL"/>
            </w:rPr>
          </w:pPr>
          <w:hyperlink w:anchor="_Toc51277068" w:history="1">
            <w:r w:rsidRPr="004B5673">
              <w:rPr>
                <w:rStyle w:val="Hipervnculo"/>
                <w:noProof/>
              </w:rPr>
              <w:t>14.2.3.2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_Toc51277068 \h </w:instrText>
            </w:r>
            <w:r>
              <w:rPr>
                <w:noProof/>
                <w:webHidden/>
              </w:rPr>
            </w:r>
            <w:r>
              <w:rPr>
                <w:noProof/>
                <w:webHidden/>
              </w:rPr>
              <w:fldChar w:fldCharType="separate"/>
            </w:r>
            <w:r>
              <w:rPr>
                <w:noProof/>
                <w:webHidden/>
              </w:rPr>
              <w:t>7</w:t>
            </w:r>
            <w:r>
              <w:rPr>
                <w:noProof/>
                <w:webHidden/>
              </w:rPr>
              <w:fldChar w:fldCharType="end"/>
            </w:r>
          </w:hyperlink>
        </w:p>
        <w:p w14:paraId="2EC6F509" w14:textId="261065BD" w:rsidR="004C2F9D" w:rsidRDefault="004C2F9D">
          <w:pPr>
            <w:pStyle w:val="TDC2"/>
            <w:rPr>
              <w:rFonts w:asciiTheme="minorHAnsi" w:eastAsiaTheme="minorEastAsia" w:hAnsiTheme="minorHAnsi"/>
              <w:noProof/>
              <w:lang w:eastAsia="es-CL"/>
            </w:rPr>
          </w:pPr>
          <w:hyperlink w:anchor="_Toc51277069" w:history="1">
            <w:r w:rsidRPr="004B5673">
              <w:rPr>
                <w:rStyle w:val="Hipervnculo"/>
                <w:noProof/>
              </w:rPr>
              <w:t>14.2.4</w:t>
            </w:r>
            <w:r>
              <w:rPr>
                <w:rFonts w:asciiTheme="minorHAnsi" w:eastAsiaTheme="minorEastAsia" w:hAnsiTheme="minorHAnsi"/>
                <w:noProof/>
                <w:lang w:eastAsia="es-CL"/>
              </w:rPr>
              <w:tab/>
            </w:r>
            <w:r w:rsidRPr="004B5673">
              <w:rPr>
                <w:rStyle w:val="Hipervnculo"/>
                <w:noProof/>
              </w:rPr>
              <w:t>VERIFICACIONES Y PRUEBAS DE RECEPCIÓN DE MONTAJE</w:t>
            </w:r>
            <w:r>
              <w:rPr>
                <w:noProof/>
                <w:webHidden/>
              </w:rPr>
              <w:tab/>
            </w:r>
            <w:r>
              <w:rPr>
                <w:noProof/>
                <w:webHidden/>
              </w:rPr>
              <w:fldChar w:fldCharType="begin"/>
            </w:r>
            <w:r>
              <w:rPr>
                <w:noProof/>
                <w:webHidden/>
              </w:rPr>
              <w:instrText xml:space="preserve"> PAGEREF _Toc51277069 \h </w:instrText>
            </w:r>
            <w:r>
              <w:rPr>
                <w:noProof/>
                <w:webHidden/>
              </w:rPr>
            </w:r>
            <w:r>
              <w:rPr>
                <w:noProof/>
                <w:webHidden/>
              </w:rPr>
              <w:fldChar w:fldCharType="separate"/>
            </w:r>
            <w:r>
              <w:rPr>
                <w:noProof/>
                <w:webHidden/>
              </w:rPr>
              <w:t>9</w:t>
            </w:r>
            <w:r>
              <w:rPr>
                <w:noProof/>
                <w:webHidden/>
              </w:rPr>
              <w:fldChar w:fldCharType="end"/>
            </w:r>
          </w:hyperlink>
        </w:p>
        <w:p w14:paraId="21B3262D" w14:textId="6CA8CB98" w:rsidR="004C2F9D" w:rsidRDefault="004C2F9D">
          <w:pPr>
            <w:pStyle w:val="TDC4"/>
            <w:rPr>
              <w:rFonts w:asciiTheme="minorHAnsi" w:eastAsiaTheme="minorEastAsia" w:hAnsiTheme="minorHAnsi"/>
              <w:noProof/>
              <w:lang w:eastAsia="es-CL"/>
            </w:rPr>
          </w:pPr>
          <w:hyperlink w:anchor="_Toc51277070" w:history="1">
            <w:r w:rsidRPr="004B5673">
              <w:rPr>
                <w:rStyle w:val="Hipervnculo"/>
                <w:noProof/>
              </w:rPr>
              <w:t>14.2.4.1</w:t>
            </w:r>
            <w:r>
              <w:rPr>
                <w:rFonts w:asciiTheme="minorHAnsi" w:eastAsiaTheme="minorEastAsia" w:hAnsiTheme="minorHAnsi"/>
                <w:noProof/>
                <w:lang w:eastAsia="es-CL"/>
              </w:rPr>
              <w:tab/>
            </w:r>
            <w:r w:rsidRPr="004B5673">
              <w:rPr>
                <w:rStyle w:val="Hipervnculo"/>
                <w:noProof/>
              </w:rPr>
              <w:t>Verificaciones de funcionamiento</w:t>
            </w:r>
            <w:r>
              <w:rPr>
                <w:noProof/>
                <w:webHidden/>
              </w:rPr>
              <w:tab/>
            </w:r>
            <w:r>
              <w:rPr>
                <w:noProof/>
                <w:webHidden/>
              </w:rPr>
              <w:fldChar w:fldCharType="begin"/>
            </w:r>
            <w:r>
              <w:rPr>
                <w:noProof/>
                <w:webHidden/>
              </w:rPr>
              <w:instrText xml:space="preserve"> PAGEREF _Toc51277070 \h </w:instrText>
            </w:r>
            <w:r>
              <w:rPr>
                <w:noProof/>
                <w:webHidden/>
              </w:rPr>
            </w:r>
            <w:r>
              <w:rPr>
                <w:noProof/>
                <w:webHidden/>
              </w:rPr>
              <w:fldChar w:fldCharType="separate"/>
            </w:r>
            <w:r>
              <w:rPr>
                <w:noProof/>
                <w:webHidden/>
              </w:rPr>
              <w:t>9</w:t>
            </w:r>
            <w:r>
              <w:rPr>
                <w:noProof/>
                <w:webHidden/>
              </w:rPr>
              <w:fldChar w:fldCharType="end"/>
            </w:r>
          </w:hyperlink>
        </w:p>
        <w:p w14:paraId="70CC3FE5" w14:textId="185A3D85" w:rsidR="004C2F9D" w:rsidRDefault="004C2F9D">
          <w:pPr>
            <w:pStyle w:val="TDC4"/>
            <w:rPr>
              <w:rFonts w:asciiTheme="minorHAnsi" w:eastAsiaTheme="minorEastAsia" w:hAnsiTheme="minorHAnsi"/>
              <w:noProof/>
              <w:lang w:eastAsia="es-CL"/>
            </w:rPr>
          </w:pPr>
          <w:hyperlink w:anchor="_Toc51277071" w:history="1">
            <w:r w:rsidRPr="004B5673">
              <w:rPr>
                <w:rStyle w:val="Hipervnculo"/>
                <w:noProof/>
              </w:rPr>
              <w:t>14.2.4.2</w:t>
            </w:r>
            <w:r>
              <w:rPr>
                <w:rFonts w:asciiTheme="minorHAnsi" w:eastAsiaTheme="minorEastAsia" w:hAnsiTheme="minorHAnsi"/>
                <w:noProof/>
                <w:lang w:eastAsia="es-CL"/>
              </w:rPr>
              <w:tab/>
            </w:r>
            <w:r w:rsidRPr="004B5673">
              <w:rPr>
                <w:rStyle w:val="Hipervnculo"/>
                <w:noProof/>
              </w:rPr>
              <w:t>Pruebas de recepción de montaje</w:t>
            </w:r>
            <w:r>
              <w:rPr>
                <w:noProof/>
                <w:webHidden/>
              </w:rPr>
              <w:tab/>
            </w:r>
            <w:r>
              <w:rPr>
                <w:noProof/>
                <w:webHidden/>
              </w:rPr>
              <w:fldChar w:fldCharType="begin"/>
            </w:r>
            <w:r>
              <w:rPr>
                <w:noProof/>
                <w:webHidden/>
              </w:rPr>
              <w:instrText xml:space="preserve"> PAGEREF _Toc51277071 \h </w:instrText>
            </w:r>
            <w:r>
              <w:rPr>
                <w:noProof/>
                <w:webHidden/>
              </w:rPr>
            </w:r>
            <w:r>
              <w:rPr>
                <w:noProof/>
                <w:webHidden/>
              </w:rPr>
              <w:fldChar w:fldCharType="separate"/>
            </w:r>
            <w:r>
              <w:rPr>
                <w:noProof/>
                <w:webHidden/>
              </w:rPr>
              <w:t>9</w:t>
            </w:r>
            <w:r>
              <w:rPr>
                <w:noProof/>
                <w:webHidden/>
              </w:rPr>
              <w:fldChar w:fldCharType="end"/>
            </w:r>
          </w:hyperlink>
        </w:p>
        <w:p w14:paraId="66BC3331" w14:textId="66DC156D" w:rsidR="004C2F9D" w:rsidRDefault="004C2F9D">
          <w:pPr>
            <w:pStyle w:val="TDC2"/>
            <w:rPr>
              <w:rFonts w:asciiTheme="minorHAnsi" w:eastAsiaTheme="minorEastAsia" w:hAnsiTheme="minorHAnsi"/>
              <w:noProof/>
              <w:lang w:eastAsia="es-CL"/>
            </w:rPr>
          </w:pPr>
          <w:hyperlink w:anchor="_Toc51277072" w:history="1">
            <w:r w:rsidRPr="004B5673">
              <w:rPr>
                <w:rStyle w:val="Hipervnculo"/>
                <w:noProof/>
              </w:rPr>
              <w:t>14.2.5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_Toc51277072 \h </w:instrText>
            </w:r>
            <w:r>
              <w:rPr>
                <w:noProof/>
                <w:webHidden/>
              </w:rPr>
            </w:r>
            <w:r>
              <w:rPr>
                <w:noProof/>
                <w:webHidden/>
              </w:rPr>
              <w:fldChar w:fldCharType="separate"/>
            </w:r>
            <w:r>
              <w:rPr>
                <w:noProof/>
                <w:webHidden/>
              </w:rPr>
              <w:t>10</w:t>
            </w:r>
            <w:r>
              <w:rPr>
                <w:noProof/>
                <w:webHidden/>
              </w:rPr>
              <w:fldChar w:fldCharType="end"/>
            </w:r>
          </w:hyperlink>
        </w:p>
        <w:p w14:paraId="5D04DA82" w14:textId="14E92A66" w:rsidR="004C2F9D" w:rsidRDefault="004C2F9D">
          <w:pPr>
            <w:pStyle w:val="TDC1"/>
            <w:rPr>
              <w:rFonts w:asciiTheme="minorHAnsi" w:eastAsiaTheme="minorEastAsia" w:hAnsiTheme="minorHAnsi"/>
              <w:noProof/>
              <w:lang w:eastAsia="es-CL"/>
            </w:rPr>
          </w:pPr>
          <w:hyperlink w:anchor="_Toc51277073" w:history="1">
            <w:r w:rsidRPr="004B5673">
              <w:rPr>
                <w:rStyle w:val="Hipervnculo"/>
                <w:noProof/>
              </w:rPr>
              <w:t>14.3</w:t>
            </w:r>
            <w:r>
              <w:rPr>
                <w:rFonts w:asciiTheme="minorHAnsi" w:eastAsiaTheme="minorEastAsia" w:hAnsiTheme="minorHAnsi"/>
                <w:noProof/>
                <w:lang w:eastAsia="es-CL"/>
              </w:rPr>
              <w:tab/>
            </w:r>
            <w:r w:rsidRPr="004B5673">
              <w:rPr>
                <w:rStyle w:val="Hipervnculo"/>
                <w:noProof/>
              </w:rPr>
              <w:t>TRANSFORMADOR DE POTENCIAL Y CORRIENTE</w:t>
            </w:r>
            <w:r>
              <w:rPr>
                <w:noProof/>
                <w:webHidden/>
              </w:rPr>
              <w:tab/>
            </w:r>
            <w:r>
              <w:rPr>
                <w:noProof/>
                <w:webHidden/>
              </w:rPr>
              <w:fldChar w:fldCharType="begin"/>
            </w:r>
            <w:r>
              <w:rPr>
                <w:noProof/>
                <w:webHidden/>
              </w:rPr>
              <w:instrText xml:space="preserve"> PAGEREF _Toc51277073 \h </w:instrText>
            </w:r>
            <w:r>
              <w:rPr>
                <w:noProof/>
                <w:webHidden/>
              </w:rPr>
            </w:r>
            <w:r>
              <w:rPr>
                <w:noProof/>
                <w:webHidden/>
              </w:rPr>
              <w:fldChar w:fldCharType="separate"/>
            </w:r>
            <w:r>
              <w:rPr>
                <w:noProof/>
                <w:webHidden/>
              </w:rPr>
              <w:t>10</w:t>
            </w:r>
            <w:r>
              <w:rPr>
                <w:noProof/>
                <w:webHidden/>
              </w:rPr>
              <w:fldChar w:fldCharType="end"/>
            </w:r>
          </w:hyperlink>
        </w:p>
        <w:p w14:paraId="1E3F82CC" w14:textId="3D10D427" w:rsidR="004C2F9D" w:rsidRDefault="004C2F9D">
          <w:pPr>
            <w:pStyle w:val="TDC2"/>
            <w:rPr>
              <w:rFonts w:asciiTheme="minorHAnsi" w:eastAsiaTheme="minorEastAsia" w:hAnsiTheme="minorHAnsi"/>
              <w:noProof/>
              <w:lang w:eastAsia="es-CL"/>
            </w:rPr>
          </w:pPr>
          <w:hyperlink w:anchor="_Toc51277074" w:history="1">
            <w:r w:rsidRPr="004B5673">
              <w:rPr>
                <w:rStyle w:val="Hipervnculo"/>
                <w:noProof/>
              </w:rPr>
              <w:t>14.3.1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_Toc51277074 \h </w:instrText>
            </w:r>
            <w:r>
              <w:rPr>
                <w:noProof/>
                <w:webHidden/>
              </w:rPr>
            </w:r>
            <w:r>
              <w:rPr>
                <w:noProof/>
                <w:webHidden/>
              </w:rPr>
              <w:fldChar w:fldCharType="separate"/>
            </w:r>
            <w:r>
              <w:rPr>
                <w:noProof/>
                <w:webHidden/>
              </w:rPr>
              <w:t>10</w:t>
            </w:r>
            <w:r>
              <w:rPr>
                <w:noProof/>
                <w:webHidden/>
              </w:rPr>
              <w:fldChar w:fldCharType="end"/>
            </w:r>
          </w:hyperlink>
        </w:p>
        <w:p w14:paraId="05899039" w14:textId="4F2BBF8F" w:rsidR="004C2F9D" w:rsidRDefault="004C2F9D">
          <w:pPr>
            <w:pStyle w:val="TDC2"/>
            <w:rPr>
              <w:rFonts w:asciiTheme="minorHAnsi" w:eastAsiaTheme="minorEastAsia" w:hAnsiTheme="minorHAnsi"/>
              <w:noProof/>
              <w:lang w:eastAsia="es-CL"/>
            </w:rPr>
          </w:pPr>
          <w:hyperlink w:anchor="_Toc51277075" w:history="1">
            <w:r w:rsidRPr="004B5673">
              <w:rPr>
                <w:rStyle w:val="Hipervnculo"/>
                <w:noProof/>
              </w:rPr>
              <w:t>14.3.2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_Toc51277075 \h </w:instrText>
            </w:r>
            <w:r>
              <w:rPr>
                <w:noProof/>
                <w:webHidden/>
              </w:rPr>
            </w:r>
            <w:r>
              <w:rPr>
                <w:noProof/>
                <w:webHidden/>
              </w:rPr>
              <w:fldChar w:fldCharType="separate"/>
            </w:r>
            <w:r>
              <w:rPr>
                <w:noProof/>
                <w:webHidden/>
              </w:rPr>
              <w:t>11</w:t>
            </w:r>
            <w:r>
              <w:rPr>
                <w:noProof/>
                <w:webHidden/>
              </w:rPr>
              <w:fldChar w:fldCharType="end"/>
            </w:r>
          </w:hyperlink>
        </w:p>
        <w:p w14:paraId="096E9275" w14:textId="0972FDB5" w:rsidR="004C2F9D" w:rsidRDefault="004C2F9D">
          <w:pPr>
            <w:pStyle w:val="TDC4"/>
            <w:rPr>
              <w:rFonts w:asciiTheme="minorHAnsi" w:eastAsiaTheme="minorEastAsia" w:hAnsiTheme="minorHAnsi"/>
              <w:noProof/>
              <w:lang w:eastAsia="es-CL"/>
            </w:rPr>
          </w:pPr>
          <w:hyperlink w:anchor="_Toc51277076" w:history="1">
            <w:r w:rsidRPr="004B5673">
              <w:rPr>
                <w:rStyle w:val="Hipervnculo"/>
                <w:noProof/>
              </w:rPr>
              <w:t>14.3.2.1</w:t>
            </w:r>
            <w:r>
              <w:rPr>
                <w:rFonts w:asciiTheme="minorHAnsi" w:eastAsiaTheme="minorEastAsia" w:hAnsiTheme="minorHAnsi"/>
                <w:noProof/>
                <w:lang w:eastAsia="es-CL"/>
              </w:rPr>
              <w:tab/>
            </w:r>
            <w:r w:rsidRPr="004B5673">
              <w:rPr>
                <w:rStyle w:val="Hipervnculo"/>
                <w:noProof/>
              </w:rPr>
              <w:t>A la interperie</w:t>
            </w:r>
            <w:r>
              <w:rPr>
                <w:noProof/>
                <w:webHidden/>
              </w:rPr>
              <w:tab/>
            </w:r>
            <w:r>
              <w:rPr>
                <w:noProof/>
                <w:webHidden/>
              </w:rPr>
              <w:fldChar w:fldCharType="begin"/>
            </w:r>
            <w:r>
              <w:rPr>
                <w:noProof/>
                <w:webHidden/>
              </w:rPr>
              <w:instrText xml:space="preserve"> PAGEREF _Toc51277076 \h </w:instrText>
            </w:r>
            <w:r>
              <w:rPr>
                <w:noProof/>
                <w:webHidden/>
              </w:rPr>
            </w:r>
            <w:r>
              <w:rPr>
                <w:noProof/>
                <w:webHidden/>
              </w:rPr>
              <w:fldChar w:fldCharType="separate"/>
            </w:r>
            <w:r>
              <w:rPr>
                <w:noProof/>
                <w:webHidden/>
              </w:rPr>
              <w:t>11</w:t>
            </w:r>
            <w:r>
              <w:rPr>
                <w:noProof/>
                <w:webHidden/>
              </w:rPr>
              <w:fldChar w:fldCharType="end"/>
            </w:r>
          </w:hyperlink>
        </w:p>
        <w:p w14:paraId="71F54B5F" w14:textId="3E5DD903" w:rsidR="004C2F9D" w:rsidRDefault="004C2F9D">
          <w:pPr>
            <w:pStyle w:val="TDC4"/>
            <w:rPr>
              <w:rFonts w:asciiTheme="minorHAnsi" w:eastAsiaTheme="minorEastAsia" w:hAnsiTheme="minorHAnsi"/>
              <w:noProof/>
              <w:lang w:eastAsia="es-CL"/>
            </w:rPr>
          </w:pPr>
          <w:hyperlink w:anchor="_Toc51277077" w:history="1">
            <w:r w:rsidRPr="004B5673">
              <w:rPr>
                <w:rStyle w:val="Hipervnculo"/>
                <w:noProof/>
              </w:rPr>
              <w:t>14.3.2.2</w:t>
            </w:r>
            <w:r>
              <w:rPr>
                <w:rFonts w:asciiTheme="minorHAnsi" w:eastAsiaTheme="minorEastAsia" w:hAnsiTheme="minorHAnsi"/>
                <w:noProof/>
                <w:lang w:eastAsia="es-CL"/>
              </w:rPr>
              <w:tab/>
            </w:r>
            <w:r w:rsidRPr="004B5673">
              <w:rPr>
                <w:rStyle w:val="Hipervnculo"/>
                <w:noProof/>
              </w:rPr>
              <w:t>En bodega techada y cerrada</w:t>
            </w:r>
            <w:r>
              <w:rPr>
                <w:noProof/>
                <w:webHidden/>
              </w:rPr>
              <w:tab/>
            </w:r>
            <w:r>
              <w:rPr>
                <w:noProof/>
                <w:webHidden/>
              </w:rPr>
              <w:fldChar w:fldCharType="begin"/>
            </w:r>
            <w:r>
              <w:rPr>
                <w:noProof/>
                <w:webHidden/>
              </w:rPr>
              <w:instrText xml:space="preserve"> PAGEREF _Toc51277077 \h </w:instrText>
            </w:r>
            <w:r>
              <w:rPr>
                <w:noProof/>
                <w:webHidden/>
              </w:rPr>
            </w:r>
            <w:r>
              <w:rPr>
                <w:noProof/>
                <w:webHidden/>
              </w:rPr>
              <w:fldChar w:fldCharType="separate"/>
            </w:r>
            <w:r>
              <w:rPr>
                <w:noProof/>
                <w:webHidden/>
              </w:rPr>
              <w:t>11</w:t>
            </w:r>
            <w:r>
              <w:rPr>
                <w:noProof/>
                <w:webHidden/>
              </w:rPr>
              <w:fldChar w:fldCharType="end"/>
            </w:r>
          </w:hyperlink>
        </w:p>
        <w:p w14:paraId="6A59768B" w14:textId="4C0876FA" w:rsidR="004C2F9D" w:rsidRDefault="004C2F9D">
          <w:pPr>
            <w:pStyle w:val="TDC4"/>
            <w:rPr>
              <w:rFonts w:asciiTheme="minorHAnsi" w:eastAsiaTheme="minorEastAsia" w:hAnsiTheme="minorHAnsi"/>
              <w:noProof/>
              <w:lang w:eastAsia="es-CL"/>
            </w:rPr>
          </w:pPr>
          <w:hyperlink w:anchor="_Toc51277078" w:history="1">
            <w:r w:rsidRPr="004B5673">
              <w:rPr>
                <w:rStyle w:val="Hipervnculo"/>
                <w:noProof/>
              </w:rPr>
              <w:t>14.3.2.3</w:t>
            </w:r>
            <w:r>
              <w:rPr>
                <w:rFonts w:asciiTheme="minorHAnsi" w:eastAsiaTheme="minorEastAsia" w:hAnsiTheme="minorHAnsi"/>
                <w:noProof/>
                <w:lang w:eastAsia="es-CL"/>
              </w:rPr>
              <w:tab/>
            </w:r>
            <w:r w:rsidRPr="004B5673">
              <w:rPr>
                <w:rStyle w:val="Hipervnculo"/>
                <w:noProof/>
              </w:rPr>
              <w:t>Condiciones de almacenamiento</w:t>
            </w:r>
            <w:r>
              <w:rPr>
                <w:noProof/>
                <w:webHidden/>
              </w:rPr>
              <w:tab/>
            </w:r>
            <w:r>
              <w:rPr>
                <w:noProof/>
                <w:webHidden/>
              </w:rPr>
              <w:fldChar w:fldCharType="begin"/>
            </w:r>
            <w:r>
              <w:rPr>
                <w:noProof/>
                <w:webHidden/>
              </w:rPr>
              <w:instrText xml:space="preserve"> PAGEREF _Toc51277078 \h </w:instrText>
            </w:r>
            <w:r>
              <w:rPr>
                <w:noProof/>
                <w:webHidden/>
              </w:rPr>
            </w:r>
            <w:r>
              <w:rPr>
                <w:noProof/>
                <w:webHidden/>
              </w:rPr>
              <w:fldChar w:fldCharType="separate"/>
            </w:r>
            <w:r>
              <w:rPr>
                <w:noProof/>
                <w:webHidden/>
              </w:rPr>
              <w:t>11</w:t>
            </w:r>
            <w:r>
              <w:rPr>
                <w:noProof/>
                <w:webHidden/>
              </w:rPr>
              <w:fldChar w:fldCharType="end"/>
            </w:r>
          </w:hyperlink>
        </w:p>
        <w:p w14:paraId="0525963B" w14:textId="29453D85" w:rsidR="004C2F9D" w:rsidRDefault="004C2F9D">
          <w:pPr>
            <w:pStyle w:val="TDC2"/>
            <w:rPr>
              <w:rFonts w:asciiTheme="minorHAnsi" w:eastAsiaTheme="minorEastAsia" w:hAnsiTheme="minorHAnsi"/>
              <w:noProof/>
              <w:lang w:eastAsia="es-CL"/>
            </w:rPr>
          </w:pPr>
          <w:hyperlink w:anchor="_Toc51277079" w:history="1">
            <w:r w:rsidRPr="004B5673">
              <w:rPr>
                <w:rStyle w:val="Hipervnculo"/>
                <w:noProof/>
              </w:rPr>
              <w:t>14.3.3</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_Toc51277079 \h </w:instrText>
            </w:r>
            <w:r>
              <w:rPr>
                <w:noProof/>
                <w:webHidden/>
              </w:rPr>
            </w:r>
            <w:r>
              <w:rPr>
                <w:noProof/>
                <w:webHidden/>
              </w:rPr>
              <w:fldChar w:fldCharType="separate"/>
            </w:r>
            <w:r>
              <w:rPr>
                <w:noProof/>
                <w:webHidden/>
              </w:rPr>
              <w:t>12</w:t>
            </w:r>
            <w:r>
              <w:rPr>
                <w:noProof/>
                <w:webHidden/>
              </w:rPr>
              <w:fldChar w:fldCharType="end"/>
            </w:r>
          </w:hyperlink>
        </w:p>
        <w:p w14:paraId="0E00FFD9" w14:textId="1328EDA3" w:rsidR="004C2F9D" w:rsidRDefault="004C2F9D">
          <w:pPr>
            <w:pStyle w:val="TDC4"/>
            <w:rPr>
              <w:rFonts w:asciiTheme="minorHAnsi" w:eastAsiaTheme="minorEastAsia" w:hAnsiTheme="minorHAnsi"/>
              <w:noProof/>
              <w:lang w:eastAsia="es-CL"/>
            </w:rPr>
          </w:pPr>
          <w:hyperlink w:anchor="_Toc51277080" w:history="1">
            <w:r w:rsidRPr="004B5673">
              <w:rPr>
                <w:rStyle w:val="Hipervnculo"/>
                <w:noProof/>
              </w:rPr>
              <w:t>14.3.3.1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_Toc51277080 \h </w:instrText>
            </w:r>
            <w:r>
              <w:rPr>
                <w:noProof/>
                <w:webHidden/>
              </w:rPr>
            </w:r>
            <w:r>
              <w:rPr>
                <w:noProof/>
                <w:webHidden/>
              </w:rPr>
              <w:fldChar w:fldCharType="separate"/>
            </w:r>
            <w:r>
              <w:rPr>
                <w:noProof/>
                <w:webHidden/>
              </w:rPr>
              <w:t>12</w:t>
            </w:r>
            <w:r>
              <w:rPr>
                <w:noProof/>
                <w:webHidden/>
              </w:rPr>
              <w:fldChar w:fldCharType="end"/>
            </w:r>
          </w:hyperlink>
        </w:p>
        <w:p w14:paraId="5763D3F7" w14:textId="09C8DC86" w:rsidR="004C2F9D" w:rsidRDefault="004C2F9D">
          <w:pPr>
            <w:pStyle w:val="TDC4"/>
            <w:rPr>
              <w:rFonts w:asciiTheme="minorHAnsi" w:eastAsiaTheme="minorEastAsia" w:hAnsiTheme="minorHAnsi"/>
              <w:noProof/>
              <w:lang w:eastAsia="es-CL"/>
            </w:rPr>
          </w:pPr>
          <w:hyperlink w:anchor="_Toc51277081" w:history="1">
            <w:r w:rsidRPr="004B5673">
              <w:rPr>
                <w:rStyle w:val="Hipervnculo"/>
                <w:noProof/>
              </w:rPr>
              <w:t>14.3.3.2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_Toc51277081 \h </w:instrText>
            </w:r>
            <w:r>
              <w:rPr>
                <w:noProof/>
                <w:webHidden/>
              </w:rPr>
            </w:r>
            <w:r>
              <w:rPr>
                <w:noProof/>
                <w:webHidden/>
              </w:rPr>
              <w:fldChar w:fldCharType="separate"/>
            </w:r>
            <w:r>
              <w:rPr>
                <w:noProof/>
                <w:webHidden/>
              </w:rPr>
              <w:t>12</w:t>
            </w:r>
            <w:r>
              <w:rPr>
                <w:noProof/>
                <w:webHidden/>
              </w:rPr>
              <w:fldChar w:fldCharType="end"/>
            </w:r>
          </w:hyperlink>
        </w:p>
        <w:p w14:paraId="2BC7840C" w14:textId="202C940B" w:rsidR="004C2F9D" w:rsidRDefault="004C2F9D">
          <w:pPr>
            <w:pStyle w:val="TDC2"/>
            <w:rPr>
              <w:rFonts w:asciiTheme="minorHAnsi" w:eastAsiaTheme="minorEastAsia" w:hAnsiTheme="minorHAnsi"/>
              <w:noProof/>
              <w:lang w:eastAsia="es-CL"/>
            </w:rPr>
          </w:pPr>
          <w:hyperlink w:anchor="_Toc51277082" w:history="1">
            <w:r w:rsidRPr="004B5673">
              <w:rPr>
                <w:rStyle w:val="Hipervnculo"/>
                <w:noProof/>
              </w:rPr>
              <w:t>14.3.4</w:t>
            </w:r>
            <w:r>
              <w:rPr>
                <w:rFonts w:asciiTheme="minorHAnsi" w:eastAsiaTheme="minorEastAsia" w:hAnsiTheme="minorHAnsi"/>
                <w:noProof/>
                <w:lang w:eastAsia="es-CL"/>
              </w:rPr>
              <w:tab/>
            </w:r>
            <w:r w:rsidRPr="004B5673">
              <w:rPr>
                <w:rStyle w:val="Hipervnculo"/>
                <w:noProof/>
              </w:rPr>
              <w:t>PRUEBAS Y MEDICIONES DE RECEPCIÓN DE MONTAJE</w:t>
            </w:r>
            <w:r>
              <w:rPr>
                <w:noProof/>
                <w:webHidden/>
              </w:rPr>
              <w:tab/>
            </w:r>
            <w:r>
              <w:rPr>
                <w:noProof/>
                <w:webHidden/>
              </w:rPr>
              <w:fldChar w:fldCharType="begin"/>
            </w:r>
            <w:r>
              <w:rPr>
                <w:noProof/>
                <w:webHidden/>
              </w:rPr>
              <w:instrText xml:space="preserve"> PAGEREF _Toc51277082 \h </w:instrText>
            </w:r>
            <w:r>
              <w:rPr>
                <w:noProof/>
                <w:webHidden/>
              </w:rPr>
            </w:r>
            <w:r>
              <w:rPr>
                <w:noProof/>
                <w:webHidden/>
              </w:rPr>
              <w:fldChar w:fldCharType="separate"/>
            </w:r>
            <w:r>
              <w:rPr>
                <w:noProof/>
                <w:webHidden/>
              </w:rPr>
              <w:t>14</w:t>
            </w:r>
            <w:r>
              <w:rPr>
                <w:noProof/>
                <w:webHidden/>
              </w:rPr>
              <w:fldChar w:fldCharType="end"/>
            </w:r>
          </w:hyperlink>
        </w:p>
        <w:p w14:paraId="2021879E" w14:textId="40209D20" w:rsidR="004C2F9D" w:rsidRDefault="004C2F9D">
          <w:pPr>
            <w:pStyle w:val="TDC4"/>
            <w:rPr>
              <w:rFonts w:asciiTheme="minorHAnsi" w:eastAsiaTheme="minorEastAsia" w:hAnsiTheme="minorHAnsi"/>
              <w:noProof/>
              <w:lang w:eastAsia="es-CL"/>
            </w:rPr>
          </w:pPr>
          <w:hyperlink w:anchor="_Toc51277083" w:history="1">
            <w:r w:rsidRPr="004B5673">
              <w:rPr>
                <w:rStyle w:val="Hipervnculo"/>
                <w:noProof/>
              </w:rPr>
              <w:t>14.3.4.1</w:t>
            </w:r>
            <w:r>
              <w:rPr>
                <w:rFonts w:asciiTheme="minorHAnsi" w:eastAsiaTheme="minorEastAsia" w:hAnsiTheme="minorHAnsi"/>
                <w:noProof/>
                <w:lang w:eastAsia="es-CL"/>
              </w:rPr>
              <w:tab/>
            </w:r>
            <w:r w:rsidRPr="004B5673">
              <w:rPr>
                <w:rStyle w:val="Hipervnculo"/>
                <w:noProof/>
              </w:rPr>
              <w:t>Aislación de los devanados</w:t>
            </w:r>
            <w:r>
              <w:rPr>
                <w:noProof/>
                <w:webHidden/>
              </w:rPr>
              <w:tab/>
            </w:r>
            <w:r>
              <w:rPr>
                <w:noProof/>
                <w:webHidden/>
              </w:rPr>
              <w:fldChar w:fldCharType="begin"/>
            </w:r>
            <w:r>
              <w:rPr>
                <w:noProof/>
                <w:webHidden/>
              </w:rPr>
              <w:instrText xml:space="preserve"> PAGEREF _Toc51277083 \h </w:instrText>
            </w:r>
            <w:r>
              <w:rPr>
                <w:noProof/>
                <w:webHidden/>
              </w:rPr>
            </w:r>
            <w:r>
              <w:rPr>
                <w:noProof/>
                <w:webHidden/>
              </w:rPr>
              <w:fldChar w:fldCharType="separate"/>
            </w:r>
            <w:r>
              <w:rPr>
                <w:noProof/>
                <w:webHidden/>
              </w:rPr>
              <w:t>14</w:t>
            </w:r>
            <w:r>
              <w:rPr>
                <w:noProof/>
                <w:webHidden/>
              </w:rPr>
              <w:fldChar w:fldCharType="end"/>
            </w:r>
          </w:hyperlink>
        </w:p>
        <w:p w14:paraId="415C8846" w14:textId="03DCCACF" w:rsidR="004C2F9D" w:rsidRDefault="004C2F9D">
          <w:pPr>
            <w:pStyle w:val="TDC4"/>
            <w:rPr>
              <w:rFonts w:asciiTheme="minorHAnsi" w:eastAsiaTheme="minorEastAsia" w:hAnsiTheme="minorHAnsi"/>
              <w:noProof/>
              <w:lang w:eastAsia="es-CL"/>
            </w:rPr>
          </w:pPr>
          <w:hyperlink w:anchor="_Toc51277084" w:history="1">
            <w:r w:rsidRPr="004B5673">
              <w:rPr>
                <w:rStyle w:val="Hipervnculo"/>
                <w:noProof/>
              </w:rPr>
              <w:t>14.3.4.2</w:t>
            </w:r>
            <w:r>
              <w:rPr>
                <w:rFonts w:asciiTheme="minorHAnsi" w:eastAsiaTheme="minorEastAsia" w:hAnsiTheme="minorHAnsi"/>
                <w:noProof/>
                <w:lang w:eastAsia="es-CL"/>
              </w:rPr>
              <w:tab/>
            </w:r>
            <w:r w:rsidRPr="004B5673">
              <w:rPr>
                <w:rStyle w:val="Hipervnculo"/>
                <w:noProof/>
              </w:rPr>
              <w:t>Resistencia eléctrica</w:t>
            </w:r>
            <w:r>
              <w:rPr>
                <w:noProof/>
                <w:webHidden/>
              </w:rPr>
              <w:tab/>
            </w:r>
            <w:r>
              <w:rPr>
                <w:noProof/>
                <w:webHidden/>
              </w:rPr>
              <w:fldChar w:fldCharType="begin"/>
            </w:r>
            <w:r>
              <w:rPr>
                <w:noProof/>
                <w:webHidden/>
              </w:rPr>
              <w:instrText xml:space="preserve"> PAGEREF _Toc51277084 \h </w:instrText>
            </w:r>
            <w:r>
              <w:rPr>
                <w:noProof/>
                <w:webHidden/>
              </w:rPr>
            </w:r>
            <w:r>
              <w:rPr>
                <w:noProof/>
                <w:webHidden/>
              </w:rPr>
              <w:fldChar w:fldCharType="separate"/>
            </w:r>
            <w:r>
              <w:rPr>
                <w:noProof/>
                <w:webHidden/>
              </w:rPr>
              <w:t>14</w:t>
            </w:r>
            <w:r>
              <w:rPr>
                <w:noProof/>
                <w:webHidden/>
              </w:rPr>
              <w:fldChar w:fldCharType="end"/>
            </w:r>
          </w:hyperlink>
        </w:p>
        <w:p w14:paraId="15E4B109" w14:textId="10B38068" w:rsidR="004C2F9D" w:rsidRDefault="004C2F9D">
          <w:pPr>
            <w:pStyle w:val="TDC4"/>
            <w:rPr>
              <w:rFonts w:asciiTheme="minorHAnsi" w:eastAsiaTheme="minorEastAsia" w:hAnsiTheme="minorHAnsi"/>
              <w:noProof/>
              <w:lang w:eastAsia="es-CL"/>
            </w:rPr>
          </w:pPr>
          <w:hyperlink w:anchor="_Toc51277085" w:history="1">
            <w:r w:rsidRPr="004B5673">
              <w:rPr>
                <w:rStyle w:val="Hipervnculo"/>
                <w:noProof/>
              </w:rPr>
              <w:t>14.3.4.3</w:t>
            </w:r>
            <w:r>
              <w:rPr>
                <w:rFonts w:asciiTheme="minorHAnsi" w:eastAsiaTheme="minorEastAsia" w:hAnsiTheme="minorHAnsi"/>
                <w:noProof/>
                <w:lang w:eastAsia="es-CL"/>
              </w:rPr>
              <w:tab/>
            </w:r>
            <w:r w:rsidRPr="004B5673">
              <w:rPr>
                <w:rStyle w:val="Hipervnculo"/>
                <w:noProof/>
              </w:rPr>
              <w:t>Polaridad</w:t>
            </w:r>
            <w:r>
              <w:rPr>
                <w:noProof/>
                <w:webHidden/>
              </w:rPr>
              <w:tab/>
            </w:r>
            <w:r>
              <w:rPr>
                <w:noProof/>
                <w:webHidden/>
              </w:rPr>
              <w:fldChar w:fldCharType="begin"/>
            </w:r>
            <w:r>
              <w:rPr>
                <w:noProof/>
                <w:webHidden/>
              </w:rPr>
              <w:instrText xml:space="preserve"> PAGEREF _Toc51277085 \h </w:instrText>
            </w:r>
            <w:r>
              <w:rPr>
                <w:noProof/>
                <w:webHidden/>
              </w:rPr>
            </w:r>
            <w:r>
              <w:rPr>
                <w:noProof/>
                <w:webHidden/>
              </w:rPr>
              <w:fldChar w:fldCharType="separate"/>
            </w:r>
            <w:r>
              <w:rPr>
                <w:noProof/>
                <w:webHidden/>
              </w:rPr>
              <w:t>14</w:t>
            </w:r>
            <w:r>
              <w:rPr>
                <w:noProof/>
                <w:webHidden/>
              </w:rPr>
              <w:fldChar w:fldCharType="end"/>
            </w:r>
          </w:hyperlink>
        </w:p>
        <w:p w14:paraId="01686450" w14:textId="367C7C99" w:rsidR="004C2F9D" w:rsidRDefault="004C2F9D">
          <w:pPr>
            <w:pStyle w:val="TDC4"/>
            <w:rPr>
              <w:rFonts w:asciiTheme="minorHAnsi" w:eastAsiaTheme="minorEastAsia" w:hAnsiTheme="minorHAnsi"/>
              <w:noProof/>
              <w:lang w:eastAsia="es-CL"/>
            </w:rPr>
          </w:pPr>
          <w:hyperlink w:anchor="_Toc51277086" w:history="1">
            <w:r w:rsidRPr="004B5673">
              <w:rPr>
                <w:rStyle w:val="Hipervnculo"/>
                <w:noProof/>
              </w:rPr>
              <w:t>14.3.4.4</w:t>
            </w:r>
            <w:r>
              <w:rPr>
                <w:rFonts w:asciiTheme="minorHAnsi" w:eastAsiaTheme="minorEastAsia" w:hAnsiTheme="minorHAnsi"/>
                <w:noProof/>
                <w:lang w:eastAsia="es-CL"/>
              </w:rPr>
              <w:tab/>
            </w:r>
            <w:r w:rsidRPr="004B5673">
              <w:rPr>
                <w:rStyle w:val="Hipervnculo"/>
                <w:noProof/>
              </w:rPr>
              <w:t>Razón de transformación</w:t>
            </w:r>
            <w:r>
              <w:rPr>
                <w:noProof/>
                <w:webHidden/>
              </w:rPr>
              <w:tab/>
            </w:r>
            <w:r>
              <w:rPr>
                <w:noProof/>
                <w:webHidden/>
              </w:rPr>
              <w:fldChar w:fldCharType="begin"/>
            </w:r>
            <w:r>
              <w:rPr>
                <w:noProof/>
                <w:webHidden/>
              </w:rPr>
              <w:instrText xml:space="preserve"> PAGEREF _Toc51277086 \h </w:instrText>
            </w:r>
            <w:r>
              <w:rPr>
                <w:noProof/>
                <w:webHidden/>
              </w:rPr>
            </w:r>
            <w:r>
              <w:rPr>
                <w:noProof/>
                <w:webHidden/>
              </w:rPr>
              <w:fldChar w:fldCharType="separate"/>
            </w:r>
            <w:r>
              <w:rPr>
                <w:noProof/>
                <w:webHidden/>
              </w:rPr>
              <w:t>14</w:t>
            </w:r>
            <w:r>
              <w:rPr>
                <w:noProof/>
                <w:webHidden/>
              </w:rPr>
              <w:fldChar w:fldCharType="end"/>
            </w:r>
          </w:hyperlink>
        </w:p>
        <w:p w14:paraId="1CDD13D3" w14:textId="1A99DC86" w:rsidR="004C2F9D" w:rsidRDefault="004C2F9D">
          <w:pPr>
            <w:pStyle w:val="TDC2"/>
            <w:rPr>
              <w:rFonts w:asciiTheme="minorHAnsi" w:eastAsiaTheme="minorEastAsia" w:hAnsiTheme="minorHAnsi"/>
              <w:noProof/>
              <w:lang w:eastAsia="es-CL"/>
            </w:rPr>
          </w:pPr>
          <w:hyperlink w:anchor="_Toc51277087" w:history="1">
            <w:r w:rsidRPr="004B5673">
              <w:rPr>
                <w:rStyle w:val="Hipervnculo"/>
                <w:noProof/>
              </w:rPr>
              <w:t>14.3.5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_Toc51277087 \h </w:instrText>
            </w:r>
            <w:r>
              <w:rPr>
                <w:noProof/>
                <w:webHidden/>
              </w:rPr>
            </w:r>
            <w:r>
              <w:rPr>
                <w:noProof/>
                <w:webHidden/>
              </w:rPr>
              <w:fldChar w:fldCharType="separate"/>
            </w:r>
            <w:r>
              <w:rPr>
                <w:noProof/>
                <w:webHidden/>
              </w:rPr>
              <w:t>15</w:t>
            </w:r>
            <w:r>
              <w:rPr>
                <w:noProof/>
                <w:webHidden/>
              </w:rPr>
              <w:fldChar w:fldCharType="end"/>
            </w:r>
          </w:hyperlink>
        </w:p>
        <w:p w14:paraId="684E596C" w14:textId="66759D97" w:rsidR="004C2F9D" w:rsidRDefault="004C2F9D">
          <w:pPr>
            <w:pStyle w:val="TDC1"/>
            <w:rPr>
              <w:rFonts w:asciiTheme="minorHAnsi" w:eastAsiaTheme="minorEastAsia" w:hAnsiTheme="minorHAnsi"/>
              <w:noProof/>
              <w:lang w:eastAsia="es-CL"/>
            </w:rPr>
          </w:pPr>
          <w:hyperlink w:anchor="_Toc51277088" w:history="1">
            <w:r w:rsidRPr="004B5673">
              <w:rPr>
                <w:rStyle w:val="Hipervnculo"/>
                <w:noProof/>
              </w:rPr>
              <w:t>14.4</w:t>
            </w:r>
            <w:r>
              <w:rPr>
                <w:rFonts w:asciiTheme="minorHAnsi" w:eastAsiaTheme="minorEastAsia" w:hAnsiTheme="minorHAnsi"/>
                <w:noProof/>
                <w:lang w:eastAsia="es-CL"/>
              </w:rPr>
              <w:tab/>
            </w:r>
            <w:r w:rsidRPr="004B5673">
              <w:rPr>
                <w:rStyle w:val="Hipervnculo"/>
                <w:noProof/>
              </w:rPr>
              <w:t>AISLADORES STATION-POST</w:t>
            </w:r>
            <w:r>
              <w:rPr>
                <w:noProof/>
                <w:webHidden/>
              </w:rPr>
              <w:tab/>
            </w:r>
            <w:r>
              <w:rPr>
                <w:noProof/>
                <w:webHidden/>
              </w:rPr>
              <w:fldChar w:fldCharType="begin"/>
            </w:r>
            <w:r>
              <w:rPr>
                <w:noProof/>
                <w:webHidden/>
              </w:rPr>
              <w:instrText xml:space="preserve"> PAGEREF _Toc51277088 \h </w:instrText>
            </w:r>
            <w:r>
              <w:rPr>
                <w:noProof/>
                <w:webHidden/>
              </w:rPr>
            </w:r>
            <w:r>
              <w:rPr>
                <w:noProof/>
                <w:webHidden/>
              </w:rPr>
              <w:fldChar w:fldCharType="separate"/>
            </w:r>
            <w:r>
              <w:rPr>
                <w:noProof/>
                <w:webHidden/>
              </w:rPr>
              <w:t>15</w:t>
            </w:r>
            <w:r>
              <w:rPr>
                <w:noProof/>
                <w:webHidden/>
              </w:rPr>
              <w:fldChar w:fldCharType="end"/>
            </w:r>
          </w:hyperlink>
        </w:p>
        <w:p w14:paraId="20C96C6D" w14:textId="06007241" w:rsidR="004C2F9D" w:rsidRDefault="004C2F9D">
          <w:pPr>
            <w:pStyle w:val="TDC2"/>
            <w:rPr>
              <w:rFonts w:asciiTheme="minorHAnsi" w:eastAsiaTheme="minorEastAsia" w:hAnsiTheme="minorHAnsi"/>
              <w:noProof/>
              <w:lang w:eastAsia="es-CL"/>
            </w:rPr>
          </w:pPr>
          <w:hyperlink w:anchor="_Toc51277089" w:history="1">
            <w:r w:rsidRPr="004B5673">
              <w:rPr>
                <w:rStyle w:val="Hipervnculo"/>
                <w:noProof/>
              </w:rPr>
              <w:t>14.4.1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_Toc51277089 \h </w:instrText>
            </w:r>
            <w:r>
              <w:rPr>
                <w:noProof/>
                <w:webHidden/>
              </w:rPr>
            </w:r>
            <w:r>
              <w:rPr>
                <w:noProof/>
                <w:webHidden/>
              </w:rPr>
              <w:fldChar w:fldCharType="separate"/>
            </w:r>
            <w:r>
              <w:rPr>
                <w:noProof/>
                <w:webHidden/>
              </w:rPr>
              <w:t>15</w:t>
            </w:r>
            <w:r>
              <w:rPr>
                <w:noProof/>
                <w:webHidden/>
              </w:rPr>
              <w:fldChar w:fldCharType="end"/>
            </w:r>
          </w:hyperlink>
        </w:p>
        <w:p w14:paraId="6A5147D8" w14:textId="6E29EC7E" w:rsidR="004C2F9D" w:rsidRDefault="004C2F9D">
          <w:pPr>
            <w:pStyle w:val="TDC2"/>
            <w:rPr>
              <w:rFonts w:asciiTheme="minorHAnsi" w:eastAsiaTheme="minorEastAsia" w:hAnsiTheme="minorHAnsi"/>
              <w:noProof/>
              <w:lang w:eastAsia="es-CL"/>
            </w:rPr>
          </w:pPr>
          <w:hyperlink w:anchor="_Toc51277090" w:history="1">
            <w:r w:rsidRPr="004B5673">
              <w:rPr>
                <w:rStyle w:val="Hipervnculo"/>
                <w:noProof/>
              </w:rPr>
              <w:t>14.4.2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_Toc51277090 \h </w:instrText>
            </w:r>
            <w:r>
              <w:rPr>
                <w:noProof/>
                <w:webHidden/>
              </w:rPr>
            </w:r>
            <w:r>
              <w:rPr>
                <w:noProof/>
                <w:webHidden/>
              </w:rPr>
              <w:fldChar w:fldCharType="separate"/>
            </w:r>
            <w:r>
              <w:rPr>
                <w:noProof/>
                <w:webHidden/>
              </w:rPr>
              <w:t>15</w:t>
            </w:r>
            <w:r>
              <w:rPr>
                <w:noProof/>
                <w:webHidden/>
              </w:rPr>
              <w:fldChar w:fldCharType="end"/>
            </w:r>
          </w:hyperlink>
        </w:p>
        <w:p w14:paraId="4B3E16CA" w14:textId="6C0E59A2" w:rsidR="004C2F9D" w:rsidRDefault="004C2F9D">
          <w:pPr>
            <w:pStyle w:val="TDC2"/>
            <w:rPr>
              <w:rFonts w:asciiTheme="minorHAnsi" w:eastAsiaTheme="minorEastAsia" w:hAnsiTheme="minorHAnsi"/>
              <w:noProof/>
              <w:lang w:eastAsia="es-CL"/>
            </w:rPr>
          </w:pPr>
          <w:hyperlink w:anchor="_Toc51277091" w:history="1">
            <w:r w:rsidRPr="004B5673">
              <w:rPr>
                <w:rStyle w:val="Hipervnculo"/>
                <w:noProof/>
              </w:rPr>
              <w:t>14.4.3</w:t>
            </w:r>
            <w:r>
              <w:rPr>
                <w:rFonts w:asciiTheme="minorHAnsi" w:eastAsiaTheme="minorEastAsia" w:hAnsiTheme="minorHAnsi"/>
                <w:noProof/>
                <w:lang w:eastAsia="es-CL"/>
              </w:rPr>
              <w:tab/>
            </w:r>
            <w:r w:rsidRPr="004B5673">
              <w:rPr>
                <w:rStyle w:val="Hipervnculo"/>
                <w:noProof/>
              </w:rPr>
              <w:t>MONTAJE Y VERIFICACIONES DE MONTAJE</w:t>
            </w:r>
            <w:r>
              <w:rPr>
                <w:noProof/>
                <w:webHidden/>
              </w:rPr>
              <w:tab/>
            </w:r>
            <w:r>
              <w:rPr>
                <w:noProof/>
                <w:webHidden/>
              </w:rPr>
              <w:fldChar w:fldCharType="begin"/>
            </w:r>
            <w:r>
              <w:rPr>
                <w:noProof/>
                <w:webHidden/>
              </w:rPr>
              <w:instrText xml:space="preserve"> PAGEREF _Toc51277091 \h </w:instrText>
            </w:r>
            <w:r>
              <w:rPr>
                <w:noProof/>
                <w:webHidden/>
              </w:rPr>
            </w:r>
            <w:r>
              <w:rPr>
                <w:noProof/>
                <w:webHidden/>
              </w:rPr>
              <w:fldChar w:fldCharType="separate"/>
            </w:r>
            <w:r>
              <w:rPr>
                <w:noProof/>
                <w:webHidden/>
              </w:rPr>
              <w:t>15</w:t>
            </w:r>
            <w:r>
              <w:rPr>
                <w:noProof/>
                <w:webHidden/>
              </w:rPr>
              <w:fldChar w:fldCharType="end"/>
            </w:r>
          </w:hyperlink>
        </w:p>
        <w:p w14:paraId="27FD1DC0" w14:textId="40B64653" w:rsidR="004C2F9D" w:rsidRDefault="004C2F9D">
          <w:pPr>
            <w:pStyle w:val="TDC4"/>
            <w:rPr>
              <w:rFonts w:asciiTheme="minorHAnsi" w:eastAsiaTheme="minorEastAsia" w:hAnsiTheme="minorHAnsi"/>
              <w:noProof/>
              <w:lang w:eastAsia="es-CL"/>
            </w:rPr>
          </w:pPr>
          <w:hyperlink w:anchor="_Toc51277092" w:history="1">
            <w:r w:rsidRPr="004B5673">
              <w:rPr>
                <w:rStyle w:val="Hipervnculo"/>
                <w:noProof/>
              </w:rPr>
              <w:t>14.4.3.1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_Toc51277092 \h </w:instrText>
            </w:r>
            <w:r>
              <w:rPr>
                <w:noProof/>
                <w:webHidden/>
              </w:rPr>
            </w:r>
            <w:r>
              <w:rPr>
                <w:noProof/>
                <w:webHidden/>
              </w:rPr>
              <w:fldChar w:fldCharType="separate"/>
            </w:r>
            <w:r>
              <w:rPr>
                <w:noProof/>
                <w:webHidden/>
              </w:rPr>
              <w:t>15</w:t>
            </w:r>
            <w:r>
              <w:rPr>
                <w:noProof/>
                <w:webHidden/>
              </w:rPr>
              <w:fldChar w:fldCharType="end"/>
            </w:r>
          </w:hyperlink>
        </w:p>
        <w:p w14:paraId="346B047A" w14:textId="6D6B72C1" w:rsidR="004C2F9D" w:rsidRDefault="004C2F9D">
          <w:pPr>
            <w:pStyle w:val="TDC4"/>
            <w:rPr>
              <w:rFonts w:asciiTheme="minorHAnsi" w:eastAsiaTheme="minorEastAsia" w:hAnsiTheme="minorHAnsi"/>
              <w:noProof/>
              <w:lang w:eastAsia="es-CL"/>
            </w:rPr>
          </w:pPr>
          <w:hyperlink w:anchor="_Toc51277093" w:history="1">
            <w:r w:rsidRPr="004B5673">
              <w:rPr>
                <w:rStyle w:val="Hipervnculo"/>
                <w:noProof/>
              </w:rPr>
              <w:t>14.4.3.2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_Toc51277093 \h </w:instrText>
            </w:r>
            <w:r>
              <w:rPr>
                <w:noProof/>
                <w:webHidden/>
              </w:rPr>
            </w:r>
            <w:r>
              <w:rPr>
                <w:noProof/>
                <w:webHidden/>
              </w:rPr>
              <w:fldChar w:fldCharType="separate"/>
            </w:r>
            <w:r>
              <w:rPr>
                <w:noProof/>
                <w:webHidden/>
              </w:rPr>
              <w:t>16</w:t>
            </w:r>
            <w:r>
              <w:rPr>
                <w:noProof/>
                <w:webHidden/>
              </w:rPr>
              <w:fldChar w:fldCharType="end"/>
            </w:r>
          </w:hyperlink>
        </w:p>
        <w:p w14:paraId="089778DE" w14:textId="627B654C" w:rsidR="004C2F9D" w:rsidRDefault="004C2F9D">
          <w:pPr>
            <w:pStyle w:val="TDC2"/>
            <w:rPr>
              <w:rFonts w:asciiTheme="minorHAnsi" w:eastAsiaTheme="minorEastAsia" w:hAnsiTheme="minorHAnsi"/>
              <w:noProof/>
              <w:lang w:eastAsia="es-CL"/>
            </w:rPr>
          </w:pPr>
          <w:hyperlink w:anchor="_Toc51277094" w:history="1">
            <w:r w:rsidRPr="004B5673">
              <w:rPr>
                <w:rStyle w:val="Hipervnculo"/>
                <w:noProof/>
              </w:rPr>
              <w:t>14.4.4</w:t>
            </w:r>
            <w:r>
              <w:rPr>
                <w:rFonts w:asciiTheme="minorHAnsi" w:eastAsiaTheme="minorEastAsia" w:hAnsiTheme="minorHAnsi"/>
                <w:noProof/>
                <w:lang w:eastAsia="es-CL"/>
              </w:rPr>
              <w:tab/>
            </w:r>
            <w:r w:rsidRPr="004B5673">
              <w:rPr>
                <w:rStyle w:val="Hipervnculo"/>
                <w:noProof/>
              </w:rPr>
              <w:t>PRUEBAS DE RECEPCION DE MONTAJE</w:t>
            </w:r>
            <w:r>
              <w:rPr>
                <w:noProof/>
                <w:webHidden/>
              </w:rPr>
              <w:tab/>
            </w:r>
            <w:r>
              <w:rPr>
                <w:noProof/>
                <w:webHidden/>
              </w:rPr>
              <w:fldChar w:fldCharType="begin"/>
            </w:r>
            <w:r>
              <w:rPr>
                <w:noProof/>
                <w:webHidden/>
              </w:rPr>
              <w:instrText xml:space="preserve"> PAGEREF _Toc51277094 \h </w:instrText>
            </w:r>
            <w:r>
              <w:rPr>
                <w:noProof/>
                <w:webHidden/>
              </w:rPr>
            </w:r>
            <w:r>
              <w:rPr>
                <w:noProof/>
                <w:webHidden/>
              </w:rPr>
              <w:fldChar w:fldCharType="separate"/>
            </w:r>
            <w:r>
              <w:rPr>
                <w:noProof/>
                <w:webHidden/>
              </w:rPr>
              <w:t>16</w:t>
            </w:r>
            <w:r>
              <w:rPr>
                <w:noProof/>
                <w:webHidden/>
              </w:rPr>
              <w:fldChar w:fldCharType="end"/>
            </w:r>
          </w:hyperlink>
        </w:p>
        <w:p w14:paraId="36048722" w14:textId="0C61AEA7" w:rsidR="004C2F9D" w:rsidRDefault="004C2F9D">
          <w:pPr>
            <w:pStyle w:val="TDC2"/>
            <w:rPr>
              <w:rFonts w:asciiTheme="minorHAnsi" w:eastAsiaTheme="minorEastAsia" w:hAnsiTheme="minorHAnsi"/>
              <w:noProof/>
              <w:lang w:eastAsia="es-CL"/>
            </w:rPr>
          </w:pPr>
          <w:hyperlink w:anchor="_Toc51277095" w:history="1">
            <w:r w:rsidRPr="004B5673">
              <w:rPr>
                <w:rStyle w:val="Hipervnculo"/>
                <w:noProof/>
              </w:rPr>
              <w:t>14.4.5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_Toc51277095 \h </w:instrText>
            </w:r>
            <w:r>
              <w:rPr>
                <w:noProof/>
                <w:webHidden/>
              </w:rPr>
            </w:r>
            <w:r>
              <w:rPr>
                <w:noProof/>
                <w:webHidden/>
              </w:rPr>
              <w:fldChar w:fldCharType="separate"/>
            </w:r>
            <w:r>
              <w:rPr>
                <w:noProof/>
                <w:webHidden/>
              </w:rPr>
              <w:t>16</w:t>
            </w:r>
            <w:r>
              <w:rPr>
                <w:noProof/>
                <w:webHidden/>
              </w:rPr>
              <w:fldChar w:fldCharType="end"/>
            </w:r>
          </w:hyperlink>
        </w:p>
        <w:p w14:paraId="66C0FCD0" w14:textId="1444D17D" w:rsidR="004C2F9D" w:rsidRDefault="004C2F9D">
          <w:pPr>
            <w:pStyle w:val="TDC1"/>
            <w:rPr>
              <w:rFonts w:asciiTheme="minorHAnsi" w:eastAsiaTheme="minorEastAsia" w:hAnsiTheme="minorHAnsi"/>
              <w:noProof/>
              <w:lang w:eastAsia="es-CL"/>
            </w:rPr>
          </w:pPr>
          <w:hyperlink w:anchor="_Toc51277096" w:history="1">
            <w:r w:rsidRPr="004B5673">
              <w:rPr>
                <w:rStyle w:val="Hipervnculo"/>
                <w:noProof/>
              </w:rPr>
              <w:t>14.5</w:t>
            </w:r>
            <w:r>
              <w:rPr>
                <w:rFonts w:asciiTheme="minorHAnsi" w:eastAsiaTheme="minorEastAsia" w:hAnsiTheme="minorHAnsi"/>
                <w:noProof/>
                <w:lang w:eastAsia="es-CL"/>
              </w:rPr>
              <w:tab/>
            </w:r>
            <w:r w:rsidRPr="004B5673">
              <w:rPr>
                <w:rStyle w:val="Hipervnculo"/>
                <w:noProof/>
              </w:rPr>
              <w:t>PARARRAYOS</w:t>
            </w:r>
            <w:r>
              <w:rPr>
                <w:noProof/>
                <w:webHidden/>
              </w:rPr>
              <w:tab/>
            </w:r>
            <w:r>
              <w:rPr>
                <w:noProof/>
                <w:webHidden/>
              </w:rPr>
              <w:fldChar w:fldCharType="begin"/>
            </w:r>
            <w:r>
              <w:rPr>
                <w:noProof/>
                <w:webHidden/>
              </w:rPr>
              <w:instrText xml:space="preserve"> PAGEREF _Toc51277096 \h </w:instrText>
            </w:r>
            <w:r>
              <w:rPr>
                <w:noProof/>
                <w:webHidden/>
              </w:rPr>
            </w:r>
            <w:r>
              <w:rPr>
                <w:noProof/>
                <w:webHidden/>
              </w:rPr>
              <w:fldChar w:fldCharType="separate"/>
            </w:r>
            <w:r>
              <w:rPr>
                <w:noProof/>
                <w:webHidden/>
              </w:rPr>
              <w:t>16</w:t>
            </w:r>
            <w:r>
              <w:rPr>
                <w:noProof/>
                <w:webHidden/>
              </w:rPr>
              <w:fldChar w:fldCharType="end"/>
            </w:r>
          </w:hyperlink>
        </w:p>
        <w:p w14:paraId="14AFB31F" w14:textId="1415C92C" w:rsidR="004C2F9D" w:rsidRDefault="004C2F9D">
          <w:pPr>
            <w:pStyle w:val="TDC2"/>
            <w:rPr>
              <w:rFonts w:asciiTheme="minorHAnsi" w:eastAsiaTheme="minorEastAsia" w:hAnsiTheme="minorHAnsi"/>
              <w:noProof/>
              <w:lang w:eastAsia="es-CL"/>
            </w:rPr>
          </w:pPr>
          <w:hyperlink w:anchor="_Toc51277097" w:history="1">
            <w:r w:rsidRPr="004B5673">
              <w:rPr>
                <w:rStyle w:val="Hipervnculo"/>
                <w:noProof/>
              </w:rPr>
              <w:t>14.5.1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_Toc51277097 \h </w:instrText>
            </w:r>
            <w:r>
              <w:rPr>
                <w:noProof/>
                <w:webHidden/>
              </w:rPr>
            </w:r>
            <w:r>
              <w:rPr>
                <w:noProof/>
                <w:webHidden/>
              </w:rPr>
              <w:fldChar w:fldCharType="separate"/>
            </w:r>
            <w:r>
              <w:rPr>
                <w:noProof/>
                <w:webHidden/>
              </w:rPr>
              <w:t>16</w:t>
            </w:r>
            <w:r>
              <w:rPr>
                <w:noProof/>
                <w:webHidden/>
              </w:rPr>
              <w:fldChar w:fldCharType="end"/>
            </w:r>
          </w:hyperlink>
        </w:p>
        <w:p w14:paraId="337773E5" w14:textId="2C20DABF" w:rsidR="004C2F9D" w:rsidRDefault="004C2F9D">
          <w:pPr>
            <w:pStyle w:val="TDC2"/>
            <w:rPr>
              <w:rFonts w:asciiTheme="minorHAnsi" w:eastAsiaTheme="minorEastAsia" w:hAnsiTheme="minorHAnsi"/>
              <w:noProof/>
              <w:lang w:eastAsia="es-CL"/>
            </w:rPr>
          </w:pPr>
          <w:hyperlink w:anchor="_Toc51277098" w:history="1">
            <w:r w:rsidRPr="004B5673">
              <w:rPr>
                <w:rStyle w:val="Hipervnculo"/>
                <w:noProof/>
              </w:rPr>
              <w:t>14.5.2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_Toc51277098 \h </w:instrText>
            </w:r>
            <w:r>
              <w:rPr>
                <w:noProof/>
                <w:webHidden/>
              </w:rPr>
            </w:r>
            <w:r>
              <w:rPr>
                <w:noProof/>
                <w:webHidden/>
              </w:rPr>
              <w:fldChar w:fldCharType="separate"/>
            </w:r>
            <w:r>
              <w:rPr>
                <w:noProof/>
                <w:webHidden/>
              </w:rPr>
              <w:t>17</w:t>
            </w:r>
            <w:r>
              <w:rPr>
                <w:noProof/>
                <w:webHidden/>
              </w:rPr>
              <w:fldChar w:fldCharType="end"/>
            </w:r>
          </w:hyperlink>
        </w:p>
        <w:p w14:paraId="08A5E48C" w14:textId="73DB051C" w:rsidR="004C2F9D" w:rsidRDefault="004C2F9D">
          <w:pPr>
            <w:pStyle w:val="TDC2"/>
            <w:rPr>
              <w:rFonts w:asciiTheme="minorHAnsi" w:eastAsiaTheme="minorEastAsia" w:hAnsiTheme="minorHAnsi"/>
              <w:noProof/>
              <w:lang w:eastAsia="es-CL"/>
            </w:rPr>
          </w:pPr>
          <w:hyperlink w:anchor="_Toc51277099" w:history="1">
            <w:r w:rsidRPr="004B5673">
              <w:rPr>
                <w:rStyle w:val="Hipervnculo"/>
                <w:noProof/>
              </w:rPr>
              <w:t>14.5.3</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_Toc51277099 \h </w:instrText>
            </w:r>
            <w:r>
              <w:rPr>
                <w:noProof/>
                <w:webHidden/>
              </w:rPr>
            </w:r>
            <w:r>
              <w:rPr>
                <w:noProof/>
                <w:webHidden/>
              </w:rPr>
              <w:fldChar w:fldCharType="separate"/>
            </w:r>
            <w:r>
              <w:rPr>
                <w:noProof/>
                <w:webHidden/>
              </w:rPr>
              <w:t>17</w:t>
            </w:r>
            <w:r>
              <w:rPr>
                <w:noProof/>
                <w:webHidden/>
              </w:rPr>
              <w:fldChar w:fldCharType="end"/>
            </w:r>
          </w:hyperlink>
        </w:p>
        <w:p w14:paraId="5F3D85DB" w14:textId="2B9F104F" w:rsidR="004C2F9D" w:rsidRDefault="004C2F9D">
          <w:pPr>
            <w:pStyle w:val="TDC4"/>
            <w:rPr>
              <w:rFonts w:asciiTheme="minorHAnsi" w:eastAsiaTheme="minorEastAsia" w:hAnsiTheme="minorHAnsi"/>
              <w:noProof/>
              <w:lang w:eastAsia="es-CL"/>
            </w:rPr>
          </w:pPr>
          <w:hyperlink w:anchor="_Toc51277100" w:history="1">
            <w:r w:rsidRPr="004B5673">
              <w:rPr>
                <w:rStyle w:val="Hipervnculo"/>
                <w:noProof/>
              </w:rPr>
              <w:t>14.5.3.1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_Toc51277100 \h </w:instrText>
            </w:r>
            <w:r>
              <w:rPr>
                <w:noProof/>
                <w:webHidden/>
              </w:rPr>
            </w:r>
            <w:r>
              <w:rPr>
                <w:noProof/>
                <w:webHidden/>
              </w:rPr>
              <w:fldChar w:fldCharType="separate"/>
            </w:r>
            <w:r>
              <w:rPr>
                <w:noProof/>
                <w:webHidden/>
              </w:rPr>
              <w:t>17</w:t>
            </w:r>
            <w:r>
              <w:rPr>
                <w:noProof/>
                <w:webHidden/>
              </w:rPr>
              <w:fldChar w:fldCharType="end"/>
            </w:r>
          </w:hyperlink>
        </w:p>
        <w:p w14:paraId="564508D6" w14:textId="0BA36F21" w:rsidR="004C2F9D" w:rsidRDefault="004C2F9D">
          <w:pPr>
            <w:pStyle w:val="TDC4"/>
            <w:rPr>
              <w:rFonts w:asciiTheme="minorHAnsi" w:eastAsiaTheme="minorEastAsia" w:hAnsiTheme="minorHAnsi"/>
              <w:noProof/>
              <w:lang w:eastAsia="es-CL"/>
            </w:rPr>
          </w:pPr>
          <w:hyperlink w:anchor="_Toc51277101" w:history="1">
            <w:r w:rsidRPr="004B5673">
              <w:rPr>
                <w:rStyle w:val="Hipervnculo"/>
                <w:noProof/>
              </w:rPr>
              <w:t>14.5.3.2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_Toc51277101 \h </w:instrText>
            </w:r>
            <w:r>
              <w:rPr>
                <w:noProof/>
                <w:webHidden/>
              </w:rPr>
            </w:r>
            <w:r>
              <w:rPr>
                <w:noProof/>
                <w:webHidden/>
              </w:rPr>
              <w:fldChar w:fldCharType="separate"/>
            </w:r>
            <w:r>
              <w:rPr>
                <w:noProof/>
                <w:webHidden/>
              </w:rPr>
              <w:t>17</w:t>
            </w:r>
            <w:r>
              <w:rPr>
                <w:noProof/>
                <w:webHidden/>
              </w:rPr>
              <w:fldChar w:fldCharType="end"/>
            </w:r>
          </w:hyperlink>
        </w:p>
        <w:p w14:paraId="3170D142" w14:textId="4E84863D" w:rsidR="004C2F9D" w:rsidRDefault="004C2F9D">
          <w:pPr>
            <w:pStyle w:val="TDC2"/>
            <w:rPr>
              <w:rFonts w:asciiTheme="minorHAnsi" w:eastAsiaTheme="minorEastAsia" w:hAnsiTheme="minorHAnsi"/>
              <w:noProof/>
              <w:lang w:eastAsia="es-CL"/>
            </w:rPr>
          </w:pPr>
          <w:hyperlink w:anchor="_Toc51277102" w:history="1">
            <w:r w:rsidRPr="004B5673">
              <w:rPr>
                <w:rStyle w:val="Hipervnculo"/>
                <w:noProof/>
              </w:rPr>
              <w:t>14.5.4</w:t>
            </w:r>
            <w:r>
              <w:rPr>
                <w:rFonts w:asciiTheme="minorHAnsi" w:eastAsiaTheme="minorEastAsia" w:hAnsiTheme="minorHAnsi"/>
                <w:noProof/>
                <w:lang w:eastAsia="es-CL"/>
              </w:rPr>
              <w:tab/>
            </w:r>
            <w:r w:rsidRPr="004B5673">
              <w:rPr>
                <w:rStyle w:val="Hipervnculo"/>
                <w:noProof/>
              </w:rPr>
              <w:t>PRUEBAS Y MEDICIONES DE RECEPCIÓN DE MONTAJE</w:t>
            </w:r>
            <w:r>
              <w:rPr>
                <w:noProof/>
                <w:webHidden/>
              </w:rPr>
              <w:tab/>
            </w:r>
            <w:r>
              <w:rPr>
                <w:noProof/>
                <w:webHidden/>
              </w:rPr>
              <w:fldChar w:fldCharType="begin"/>
            </w:r>
            <w:r>
              <w:rPr>
                <w:noProof/>
                <w:webHidden/>
              </w:rPr>
              <w:instrText xml:space="preserve"> PAGEREF _Toc51277102 \h </w:instrText>
            </w:r>
            <w:r>
              <w:rPr>
                <w:noProof/>
                <w:webHidden/>
              </w:rPr>
            </w:r>
            <w:r>
              <w:rPr>
                <w:noProof/>
                <w:webHidden/>
              </w:rPr>
              <w:fldChar w:fldCharType="separate"/>
            </w:r>
            <w:r>
              <w:rPr>
                <w:noProof/>
                <w:webHidden/>
              </w:rPr>
              <w:t>19</w:t>
            </w:r>
            <w:r>
              <w:rPr>
                <w:noProof/>
                <w:webHidden/>
              </w:rPr>
              <w:fldChar w:fldCharType="end"/>
            </w:r>
          </w:hyperlink>
        </w:p>
        <w:p w14:paraId="5018B0CF" w14:textId="29AB186C" w:rsidR="004C2F9D" w:rsidRDefault="004C2F9D">
          <w:pPr>
            <w:pStyle w:val="TDC4"/>
            <w:rPr>
              <w:rFonts w:asciiTheme="minorHAnsi" w:eastAsiaTheme="minorEastAsia" w:hAnsiTheme="minorHAnsi"/>
              <w:noProof/>
              <w:lang w:eastAsia="es-CL"/>
            </w:rPr>
          </w:pPr>
          <w:hyperlink w:anchor="_Toc51277103" w:history="1">
            <w:r w:rsidRPr="004B5673">
              <w:rPr>
                <w:rStyle w:val="Hipervnculo"/>
                <w:noProof/>
              </w:rPr>
              <w:t>14.5.4.1</w:t>
            </w:r>
            <w:r>
              <w:rPr>
                <w:rFonts w:asciiTheme="minorHAnsi" w:eastAsiaTheme="minorEastAsia" w:hAnsiTheme="minorHAnsi"/>
                <w:noProof/>
                <w:lang w:eastAsia="es-CL"/>
              </w:rPr>
              <w:tab/>
            </w:r>
            <w:r w:rsidRPr="004B5673">
              <w:rPr>
                <w:rStyle w:val="Hipervnculo"/>
                <w:noProof/>
              </w:rPr>
              <w:t>Pararrayos</w:t>
            </w:r>
            <w:r>
              <w:rPr>
                <w:noProof/>
                <w:webHidden/>
              </w:rPr>
              <w:tab/>
            </w:r>
            <w:r>
              <w:rPr>
                <w:noProof/>
                <w:webHidden/>
              </w:rPr>
              <w:fldChar w:fldCharType="begin"/>
            </w:r>
            <w:r>
              <w:rPr>
                <w:noProof/>
                <w:webHidden/>
              </w:rPr>
              <w:instrText xml:space="preserve"> PAGEREF _Toc51277103 \h </w:instrText>
            </w:r>
            <w:r>
              <w:rPr>
                <w:noProof/>
                <w:webHidden/>
              </w:rPr>
            </w:r>
            <w:r>
              <w:rPr>
                <w:noProof/>
                <w:webHidden/>
              </w:rPr>
              <w:fldChar w:fldCharType="separate"/>
            </w:r>
            <w:r>
              <w:rPr>
                <w:noProof/>
                <w:webHidden/>
              </w:rPr>
              <w:t>19</w:t>
            </w:r>
            <w:r>
              <w:rPr>
                <w:noProof/>
                <w:webHidden/>
              </w:rPr>
              <w:fldChar w:fldCharType="end"/>
            </w:r>
          </w:hyperlink>
        </w:p>
        <w:p w14:paraId="5E43DB40" w14:textId="60008344" w:rsidR="004C2F9D" w:rsidRDefault="004C2F9D">
          <w:pPr>
            <w:pStyle w:val="TDC4"/>
            <w:rPr>
              <w:rFonts w:asciiTheme="minorHAnsi" w:eastAsiaTheme="minorEastAsia" w:hAnsiTheme="minorHAnsi"/>
              <w:noProof/>
              <w:lang w:eastAsia="es-CL"/>
            </w:rPr>
          </w:pPr>
          <w:hyperlink w:anchor="_Toc51277104" w:history="1">
            <w:r w:rsidRPr="004B5673">
              <w:rPr>
                <w:rStyle w:val="Hipervnculo"/>
                <w:noProof/>
              </w:rPr>
              <w:t>14.5.4.2</w:t>
            </w:r>
            <w:r>
              <w:rPr>
                <w:rFonts w:asciiTheme="minorHAnsi" w:eastAsiaTheme="minorEastAsia" w:hAnsiTheme="minorHAnsi"/>
                <w:noProof/>
                <w:lang w:eastAsia="es-CL"/>
              </w:rPr>
              <w:tab/>
            </w:r>
            <w:r w:rsidRPr="004B5673">
              <w:rPr>
                <w:rStyle w:val="Hipervnculo"/>
                <w:noProof/>
              </w:rPr>
              <w:t>Contador de descargas</w:t>
            </w:r>
            <w:r>
              <w:rPr>
                <w:noProof/>
                <w:webHidden/>
              </w:rPr>
              <w:tab/>
            </w:r>
            <w:r>
              <w:rPr>
                <w:noProof/>
                <w:webHidden/>
              </w:rPr>
              <w:fldChar w:fldCharType="begin"/>
            </w:r>
            <w:r>
              <w:rPr>
                <w:noProof/>
                <w:webHidden/>
              </w:rPr>
              <w:instrText xml:space="preserve"> PAGEREF _Toc51277104 \h </w:instrText>
            </w:r>
            <w:r>
              <w:rPr>
                <w:noProof/>
                <w:webHidden/>
              </w:rPr>
            </w:r>
            <w:r>
              <w:rPr>
                <w:noProof/>
                <w:webHidden/>
              </w:rPr>
              <w:fldChar w:fldCharType="separate"/>
            </w:r>
            <w:r>
              <w:rPr>
                <w:noProof/>
                <w:webHidden/>
              </w:rPr>
              <w:t>19</w:t>
            </w:r>
            <w:r>
              <w:rPr>
                <w:noProof/>
                <w:webHidden/>
              </w:rPr>
              <w:fldChar w:fldCharType="end"/>
            </w:r>
          </w:hyperlink>
        </w:p>
        <w:p w14:paraId="6C3F0F39" w14:textId="221C7DAF" w:rsidR="004C2F9D" w:rsidRDefault="004C2F9D">
          <w:pPr>
            <w:pStyle w:val="TDC2"/>
            <w:rPr>
              <w:rFonts w:asciiTheme="minorHAnsi" w:eastAsiaTheme="minorEastAsia" w:hAnsiTheme="minorHAnsi"/>
              <w:noProof/>
              <w:lang w:eastAsia="es-CL"/>
            </w:rPr>
          </w:pPr>
          <w:hyperlink w:anchor="_Toc51277105" w:history="1">
            <w:r w:rsidRPr="004B5673">
              <w:rPr>
                <w:rStyle w:val="Hipervnculo"/>
                <w:noProof/>
              </w:rPr>
              <w:t>14.5.5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_Toc51277105 \h </w:instrText>
            </w:r>
            <w:r>
              <w:rPr>
                <w:noProof/>
                <w:webHidden/>
              </w:rPr>
            </w:r>
            <w:r>
              <w:rPr>
                <w:noProof/>
                <w:webHidden/>
              </w:rPr>
              <w:fldChar w:fldCharType="separate"/>
            </w:r>
            <w:r>
              <w:rPr>
                <w:noProof/>
                <w:webHidden/>
              </w:rPr>
              <w:t>20</w:t>
            </w:r>
            <w:r>
              <w:rPr>
                <w:noProof/>
                <w:webHidden/>
              </w:rPr>
              <w:fldChar w:fldCharType="end"/>
            </w:r>
          </w:hyperlink>
        </w:p>
        <w:p w14:paraId="4A37E9E7" w14:textId="024F54A8" w:rsidR="004C2F9D" w:rsidRDefault="004C2F9D">
          <w:pPr>
            <w:pStyle w:val="TDC1"/>
            <w:rPr>
              <w:rFonts w:asciiTheme="minorHAnsi" w:eastAsiaTheme="minorEastAsia" w:hAnsiTheme="minorHAnsi"/>
              <w:noProof/>
              <w:lang w:eastAsia="es-CL"/>
            </w:rPr>
          </w:pPr>
          <w:hyperlink w:anchor="_Toc51277106" w:history="1">
            <w:r w:rsidRPr="004B5673">
              <w:rPr>
                <w:rStyle w:val="Hipervnculo"/>
                <w:noProof/>
              </w:rPr>
              <w:t>14.6</w:t>
            </w:r>
            <w:r>
              <w:rPr>
                <w:rFonts w:asciiTheme="minorHAnsi" w:eastAsiaTheme="minorEastAsia" w:hAnsiTheme="minorHAnsi"/>
                <w:noProof/>
                <w:lang w:eastAsia="es-CL"/>
              </w:rPr>
              <w:tab/>
            </w:r>
            <w:r w:rsidRPr="004B5673">
              <w:rPr>
                <w:rStyle w:val="Hipervnculo"/>
                <w:noProof/>
              </w:rPr>
              <w:t>INTERRUPTOR DE PODER</w:t>
            </w:r>
            <w:r>
              <w:rPr>
                <w:noProof/>
                <w:webHidden/>
              </w:rPr>
              <w:tab/>
            </w:r>
            <w:r>
              <w:rPr>
                <w:noProof/>
                <w:webHidden/>
              </w:rPr>
              <w:fldChar w:fldCharType="begin"/>
            </w:r>
            <w:r>
              <w:rPr>
                <w:noProof/>
                <w:webHidden/>
              </w:rPr>
              <w:instrText xml:space="preserve"> PAGEREF _Toc51277106 \h </w:instrText>
            </w:r>
            <w:r>
              <w:rPr>
                <w:noProof/>
                <w:webHidden/>
              </w:rPr>
            </w:r>
            <w:r>
              <w:rPr>
                <w:noProof/>
                <w:webHidden/>
              </w:rPr>
              <w:fldChar w:fldCharType="separate"/>
            </w:r>
            <w:r>
              <w:rPr>
                <w:noProof/>
                <w:webHidden/>
              </w:rPr>
              <w:t>20</w:t>
            </w:r>
            <w:r>
              <w:rPr>
                <w:noProof/>
                <w:webHidden/>
              </w:rPr>
              <w:fldChar w:fldCharType="end"/>
            </w:r>
          </w:hyperlink>
        </w:p>
        <w:p w14:paraId="5E1527D8" w14:textId="7F5097DF" w:rsidR="004C2F9D" w:rsidRDefault="004C2F9D">
          <w:pPr>
            <w:pStyle w:val="TDC2"/>
            <w:rPr>
              <w:rFonts w:asciiTheme="minorHAnsi" w:eastAsiaTheme="minorEastAsia" w:hAnsiTheme="minorHAnsi"/>
              <w:noProof/>
              <w:lang w:eastAsia="es-CL"/>
            </w:rPr>
          </w:pPr>
          <w:hyperlink w:anchor="_Toc51277107" w:history="1">
            <w:r w:rsidRPr="004B5673">
              <w:rPr>
                <w:rStyle w:val="Hipervnculo"/>
                <w:noProof/>
              </w:rPr>
              <w:t>14.6.1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_Toc51277107 \h </w:instrText>
            </w:r>
            <w:r>
              <w:rPr>
                <w:noProof/>
                <w:webHidden/>
              </w:rPr>
            </w:r>
            <w:r>
              <w:rPr>
                <w:noProof/>
                <w:webHidden/>
              </w:rPr>
              <w:fldChar w:fldCharType="separate"/>
            </w:r>
            <w:r>
              <w:rPr>
                <w:noProof/>
                <w:webHidden/>
              </w:rPr>
              <w:t>20</w:t>
            </w:r>
            <w:r>
              <w:rPr>
                <w:noProof/>
                <w:webHidden/>
              </w:rPr>
              <w:fldChar w:fldCharType="end"/>
            </w:r>
          </w:hyperlink>
        </w:p>
        <w:p w14:paraId="6CA67D01" w14:textId="1CED524E" w:rsidR="004C2F9D" w:rsidRDefault="004C2F9D">
          <w:pPr>
            <w:pStyle w:val="TDC2"/>
            <w:rPr>
              <w:rFonts w:asciiTheme="minorHAnsi" w:eastAsiaTheme="minorEastAsia" w:hAnsiTheme="minorHAnsi"/>
              <w:noProof/>
              <w:lang w:eastAsia="es-CL"/>
            </w:rPr>
          </w:pPr>
          <w:hyperlink w:anchor="_Toc51277108" w:history="1">
            <w:r w:rsidRPr="004B5673">
              <w:rPr>
                <w:rStyle w:val="Hipervnculo"/>
                <w:noProof/>
              </w:rPr>
              <w:t>14.6.2</w:t>
            </w:r>
            <w:r>
              <w:rPr>
                <w:rFonts w:asciiTheme="minorHAnsi" w:eastAsiaTheme="minorEastAsia" w:hAnsiTheme="minorHAnsi"/>
                <w:noProof/>
                <w:lang w:eastAsia="es-CL"/>
              </w:rPr>
              <w:tab/>
            </w:r>
            <w:r w:rsidRPr="004B5673">
              <w:rPr>
                <w:rStyle w:val="Hipervnculo"/>
                <w:noProof/>
              </w:rPr>
              <w:t>ALMACENAMIENTO Y TRASLADO</w:t>
            </w:r>
            <w:r>
              <w:rPr>
                <w:noProof/>
                <w:webHidden/>
              </w:rPr>
              <w:tab/>
            </w:r>
            <w:r>
              <w:rPr>
                <w:noProof/>
                <w:webHidden/>
              </w:rPr>
              <w:fldChar w:fldCharType="begin"/>
            </w:r>
            <w:r>
              <w:rPr>
                <w:noProof/>
                <w:webHidden/>
              </w:rPr>
              <w:instrText xml:space="preserve"> PAGEREF _Toc51277108 \h </w:instrText>
            </w:r>
            <w:r>
              <w:rPr>
                <w:noProof/>
                <w:webHidden/>
              </w:rPr>
            </w:r>
            <w:r>
              <w:rPr>
                <w:noProof/>
                <w:webHidden/>
              </w:rPr>
              <w:fldChar w:fldCharType="separate"/>
            </w:r>
            <w:r>
              <w:rPr>
                <w:noProof/>
                <w:webHidden/>
              </w:rPr>
              <w:t>20</w:t>
            </w:r>
            <w:r>
              <w:rPr>
                <w:noProof/>
                <w:webHidden/>
              </w:rPr>
              <w:fldChar w:fldCharType="end"/>
            </w:r>
          </w:hyperlink>
        </w:p>
        <w:p w14:paraId="4A169303" w14:textId="084CAA90" w:rsidR="004C2F9D" w:rsidRDefault="004C2F9D">
          <w:pPr>
            <w:pStyle w:val="TDC4"/>
            <w:rPr>
              <w:rFonts w:asciiTheme="minorHAnsi" w:eastAsiaTheme="minorEastAsia" w:hAnsiTheme="minorHAnsi"/>
              <w:noProof/>
              <w:lang w:eastAsia="es-CL"/>
            </w:rPr>
          </w:pPr>
          <w:hyperlink w:anchor="_Toc51277109" w:history="1">
            <w:r w:rsidRPr="004B5673">
              <w:rPr>
                <w:rStyle w:val="Hipervnculo"/>
                <w:noProof/>
              </w:rPr>
              <w:t>14.6.2.1</w:t>
            </w:r>
            <w:r>
              <w:rPr>
                <w:rFonts w:asciiTheme="minorHAnsi" w:eastAsiaTheme="minorEastAsia" w:hAnsiTheme="minorHAnsi"/>
                <w:noProof/>
                <w:lang w:eastAsia="es-CL"/>
              </w:rPr>
              <w:tab/>
            </w:r>
            <w:r w:rsidRPr="004B5673">
              <w:rPr>
                <w:rStyle w:val="Hipervnculo"/>
                <w:noProof/>
              </w:rPr>
              <w:t>Lugares de almacenamiento a la intemperie:</w:t>
            </w:r>
            <w:r>
              <w:rPr>
                <w:noProof/>
                <w:webHidden/>
              </w:rPr>
              <w:tab/>
            </w:r>
            <w:r>
              <w:rPr>
                <w:noProof/>
                <w:webHidden/>
              </w:rPr>
              <w:fldChar w:fldCharType="begin"/>
            </w:r>
            <w:r>
              <w:rPr>
                <w:noProof/>
                <w:webHidden/>
              </w:rPr>
              <w:instrText xml:space="preserve"> PAGEREF _Toc51277109 \h </w:instrText>
            </w:r>
            <w:r>
              <w:rPr>
                <w:noProof/>
                <w:webHidden/>
              </w:rPr>
            </w:r>
            <w:r>
              <w:rPr>
                <w:noProof/>
                <w:webHidden/>
              </w:rPr>
              <w:fldChar w:fldCharType="separate"/>
            </w:r>
            <w:r>
              <w:rPr>
                <w:noProof/>
                <w:webHidden/>
              </w:rPr>
              <w:t>20</w:t>
            </w:r>
            <w:r>
              <w:rPr>
                <w:noProof/>
                <w:webHidden/>
              </w:rPr>
              <w:fldChar w:fldCharType="end"/>
            </w:r>
          </w:hyperlink>
        </w:p>
        <w:p w14:paraId="5F12B979" w14:textId="0FB03821" w:rsidR="004C2F9D" w:rsidRDefault="004C2F9D">
          <w:pPr>
            <w:pStyle w:val="TDC2"/>
            <w:rPr>
              <w:rFonts w:asciiTheme="minorHAnsi" w:eastAsiaTheme="minorEastAsia" w:hAnsiTheme="minorHAnsi"/>
              <w:noProof/>
              <w:lang w:eastAsia="es-CL"/>
            </w:rPr>
          </w:pPr>
          <w:hyperlink w:anchor="_Toc51277110" w:history="1">
            <w:r w:rsidRPr="004B5673">
              <w:rPr>
                <w:rStyle w:val="Hipervnculo"/>
                <w:noProof/>
              </w:rPr>
              <w:t>14.6.3</w:t>
            </w:r>
            <w:r>
              <w:rPr>
                <w:rFonts w:asciiTheme="minorHAnsi" w:eastAsiaTheme="minorEastAsia" w:hAnsiTheme="minorHAnsi"/>
                <w:noProof/>
                <w:lang w:eastAsia="es-CL"/>
              </w:rPr>
              <w:tab/>
            </w:r>
            <w:r w:rsidRPr="004B5673">
              <w:rPr>
                <w:rStyle w:val="Hipervnculo"/>
                <w:noProof/>
              </w:rPr>
              <w:t>CONTROLES Y VERIFICACIONES DE MONTAJE</w:t>
            </w:r>
            <w:r>
              <w:rPr>
                <w:noProof/>
                <w:webHidden/>
              </w:rPr>
              <w:tab/>
            </w:r>
            <w:r>
              <w:rPr>
                <w:noProof/>
                <w:webHidden/>
              </w:rPr>
              <w:fldChar w:fldCharType="begin"/>
            </w:r>
            <w:r>
              <w:rPr>
                <w:noProof/>
                <w:webHidden/>
              </w:rPr>
              <w:instrText xml:space="preserve"> PAGEREF _Toc51277110 \h </w:instrText>
            </w:r>
            <w:r>
              <w:rPr>
                <w:noProof/>
                <w:webHidden/>
              </w:rPr>
            </w:r>
            <w:r>
              <w:rPr>
                <w:noProof/>
                <w:webHidden/>
              </w:rPr>
              <w:fldChar w:fldCharType="separate"/>
            </w:r>
            <w:r>
              <w:rPr>
                <w:noProof/>
                <w:webHidden/>
              </w:rPr>
              <w:t>21</w:t>
            </w:r>
            <w:r>
              <w:rPr>
                <w:noProof/>
                <w:webHidden/>
              </w:rPr>
              <w:fldChar w:fldCharType="end"/>
            </w:r>
          </w:hyperlink>
        </w:p>
        <w:p w14:paraId="6C62398F" w14:textId="1A6AA45B" w:rsidR="004C2F9D" w:rsidRDefault="004C2F9D">
          <w:pPr>
            <w:pStyle w:val="TDC2"/>
            <w:rPr>
              <w:rFonts w:asciiTheme="minorHAnsi" w:eastAsiaTheme="minorEastAsia" w:hAnsiTheme="minorHAnsi"/>
              <w:noProof/>
              <w:lang w:eastAsia="es-CL"/>
            </w:rPr>
          </w:pPr>
          <w:hyperlink w:anchor="_Toc51277111" w:history="1">
            <w:r w:rsidRPr="004B5673">
              <w:rPr>
                <w:rStyle w:val="Hipervnculo"/>
                <w:noProof/>
              </w:rPr>
              <w:t>14.6.4</w:t>
            </w:r>
            <w:r>
              <w:rPr>
                <w:rFonts w:asciiTheme="minorHAnsi" w:eastAsiaTheme="minorEastAsia" w:hAnsiTheme="minorHAnsi"/>
                <w:noProof/>
                <w:lang w:eastAsia="es-CL"/>
              </w:rPr>
              <w:tab/>
            </w:r>
            <w:r w:rsidRPr="004B5673">
              <w:rPr>
                <w:rStyle w:val="Hipervnculo"/>
                <w:noProof/>
              </w:rPr>
              <w:t>PRUEBAS DE RECEPCIÓN DE MONTAJE</w:t>
            </w:r>
            <w:r>
              <w:rPr>
                <w:noProof/>
                <w:webHidden/>
              </w:rPr>
              <w:tab/>
            </w:r>
            <w:r>
              <w:rPr>
                <w:noProof/>
                <w:webHidden/>
              </w:rPr>
              <w:fldChar w:fldCharType="begin"/>
            </w:r>
            <w:r>
              <w:rPr>
                <w:noProof/>
                <w:webHidden/>
              </w:rPr>
              <w:instrText xml:space="preserve"> PAGEREF _Toc51277111 \h </w:instrText>
            </w:r>
            <w:r>
              <w:rPr>
                <w:noProof/>
                <w:webHidden/>
              </w:rPr>
            </w:r>
            <w:r>
              <w:rPr>
                <w:noProof/>
                <w:webHidden/>
              </w:rPr>
              <w:fldChar w:fldCharType="separate"/>
            </w:r>
            <w:r>
              <w:rPr>
                <w:noProof/>
                <w:webHidden/>
              </w:rPr>
              <w:t>22</w:t>
            </w:r>
            <w:r>
              <w:rPr>
                <w:noProof/>
                <w:webHidden/>
              </w:rPr>
              <w:fldChar w:fldCharType="end"/>
            </w:r>
          </w:hyperlink>
        </w:p>
        <w:p w14:paraId="0F4724A7" w14:textId="583DFCF8" w:rsidR="004C2F9D" w:rsidRDefault="004C2F9D">
          <w:pPr>
            <w:pStyle w:val="TDC4"/>
            <w:rPr>
              <w:rFonts w:asciiTheme="minorHAnsi" w:eastAsiaTheme="minorEastAsia" w:hAnsiTheme="minorHAnsi"/>
              <w:noProof/>
              <w:lang w:eastAsia="es-CL"/>
            </w:rPr>
          </w:pPr>
          <w:hyperlink w:anchor="_Toc51277112" w:history="1">
            <w:r w:rsidRPr="004B5673">
              <w:rPr>
                <w:rStyle w:val="Hipervnculo"/>
                <w:noProof/>
              </w:rPr>
              <w:t>14.6.4.1</w:t>
            </w:r>
            <w:r>
              <w:rPr>
                <w:rFonts w:asciiTheme="minorHAnsi" w:eastAsiaTheme="minorEastAsia" w:hAnsiTheme="minorHAnsi"/>
                <w:noProof/>
                <w:lang w:eastAsia="es-CL"/>
              </w:rPr>
              <w:tab/>
            </w:r>
            <w:r w:rsidRPr="004B5673">
              <w:rPr>
                <w:rStyle w:val="Hipervnculo"/>
                <w:noProof/>
              </w:rPr>
              <w:t>Del funcionamiento del interruptor</w:t>
            </w:r>
            <w:r>
              <w:rPr>
                <w:noProof/>
                <w:webHidden/>
              </w:rPr>
              <w:tab/>
            </w:r>
            <w:r>
              <w:rPr>
                <w:noProof/>
                <w:webHidden/>
              </w:rPr>
              <w:fldChar w:fldCharType="begin"/>
            </w:r>
            <w:r>
              <w:rPr>
                <w:noProof/>
                <w:webHidden/>
              </w:rPr>
              <w:instrText xml:space="preserve"> PAGEREF _Toc51277112 \h </w:instrText>
            </w:r>
            <w:r>
              <w:rPr>
                <w:noProof/>
                <w:webHidden/>
              </w:rPr>
            </w:r>
            <w:r>
              <w:rPr>
                <w:noProof/>
                <w:webHidden/>
              </w:rPr>
              <w:fldChar w:fldCharType="separate"/>
            </w:r>
            <w:r>
              <w:rPr>
                <w:noProof/>
                <w:webHidden/>
              </w:rPr>
              <w:t>22</w:t>
            </w:r>
            <w:r>
              <w:rPr>
                <w:noProof/>
                <w:webHidden/>
              </w:rPr>
              <w:fldChar w:fldCharType="end"/>
            </w:r>
          </w:hyperlink>
        </w:p>
        <w:p w14:paraId="3755DE54" w14:textId="40661C0F" w:rsidR="004C2F9D" w:rsidRDefault="004C2F9D">
          <w:pPr>
            <w:pStyle w:val="TDC4"/>
            <w:rPr>
              <w:rFonts w:asciiTheme="minorHAnsi" w:eastAsiaTheme="minorEastAsia" w:hAnsiTheme="minorHAnsi"/>
              <w:noProof/>
              <w:lang w:eastAsia="es-CL"/>
            </w:rPr>
          </w:pPr>
          <w:hyperlink w:anchor="_Toc51277113" w:history="1">
            <w:r w:rsidRPr="004B5673">
              <w:rPr>
                <w:rStyle w:val="Hipervnculo"/>
                <w:noProof/>
              </w:rPr>
              <w:t>14.6.4.2</w:t>
            </w:r>
            <w:r>
              <w:rPr>
                <w:rFonts w:asciiTheme="minorHAnsi" w:eastAsiaTheme="minorEastAsia" w:hAnsiTheme="minorHAnsi"/>
                <w:noProof/>
                <w:lang w:eastAsia="es-CL"/>
              </w:rPr>
              <w:tab/>
            </w:r>
            <w:r w:rsidRPr="004B5673">
              <w:rPr>
                <w:rStyle w:val="Hipervnculo"/>
                <w:noProof/>
              </w:rPr>
              <w:t>De la aislación del interruptor</w:t>
            </w:r>
            <w:r>
              <w:rPr>
                <w:noProof/>
                <w:webHidden/>
              </w:rPr>
              <w:tab/>
            </w:r>
            <w:r>
              <w:rPr>
                <w:noProof/>
                <w:webHidden/>
              </w:rPr>
              <w:fldChar w:fldCharType="begin"/>
            </w:r>
            <w:r>
              <w:rPr>
                <w:noProof/>
                <w:webHidden/>
              </w:rPr>
              <w:instrText xml:space="preserve"> PAGEREF _Toc51277113 \h </w:instrText>
            </w:r>
            <w:r>
              <w:rPr>
                <w:noProof/>
                <w:webHidden/>
              </w:rPr>
            </w:r>
            <w:r>
              <w:rPr>
                <w:noProof/>
                <w:webHidden/>
              </w:rPr>
              <w:fldChar w:fldCharType="separate"/>
            </w:r>
            <w:r>
              <w:rPr>
                <w:noProof/>
                <w:webHidden/>
              </w:rPr>
              <w:t>22</w:t>
            </w:r>
            <w:r>
              <w:rPr>
                <w:noProof/>
                <w:webHidden/>
              </w:rPr>
              <w:fldChar w:fldCharType="end"/>
            </w:r>
          </w:hyperlink>
        </w:p>
        <w:p w14:paraId="743F172D" w14:textId="1267016D" w:rsidR="004C2F9D" w:rsidRDefault="004C2F9D">
          <w:pPr>
            <w:pStyle w:val="TDC4"/>
            <w:rPr>
              <w:rFonts w:asciiTheme="minorHAnsi" w:eastAsiaTheme="minorEastAsia" w:hAnsiTheme="minorHAnsi"/>
              <w:noProof/>
              <w:lang w:eastAsia="es-CL"/>
            </w:rPr>
          </w:pPr>
          <w:hyperlink w:anchor="_Toc51277114" w:history="1">
            <w:r w:rsidRPr="004B5673">
              <w:rPr>
                <w:rStyle w:val="Hipervnculo"/>
                <w:noProof/>
              </w:rPr>
              <w:t>14.6.4.3</w:t>
            </w:r>
            <w:r>
              <w:rPr>
                <w:rFonts w:asciiTheme="minorHAnsi" w:eastAsiaTheme="minorEastAsia" w:hAnsiTheme="minorHAnsi"/>
                <w:noProof/>
                <w:lang w:eastAsia="es-CL"/>
              </w:rPr>
              <w:tab/>
            </w:r>
            <w:r w:rsidRPr="004B5673">
              <w:rPr>
                <w:rStyle w:val="Hipervnculo"/>
                <w:noProof/>
              </w:rPr>
              <w:t>Medición de la resistencia de contacto de:</w:t>
            </w:r>
            <w:r>
              <w:rPr>
                <w:noProof/>
                <w:webHidden/>
              </w:rPr>
              <w:tab/>
            </w:r>
            <w:r>
              <w:rPr>
                <w:noProof/>
                <w:webHidden/>
              </w:rPr>
              <w:fldChar w:fldCharType="begin"/>
            </w:r>
            <w:r>
              <w:rPr>
                <w:noProof/>
                <w:webHidden/>
              </w:rPr>
              <w:instrText xml:space="preserve"> PAGEREF _Toc51277114 \h </w:instrText>
            </w:r>
            <w:r>
              <w:rPr>
                <w:noProof/>
                <w:webHidden/>
              </w:rPr>
            </w:r>
            <w:r>
              <w:rPr>
                <w:noProof/>
                <w:webHidden/>
              </w:rPr>
              <w:fldChar w:fldCharType="separate"/>
            </w:r>
            <w:r>
              <w:rPr>
                <w:noProof/>
                <w:webHidden/>
              </w:rPr>
              <w:t>23</w:t>
            </w:r>
            <w:r>
              <w:rPr>
                <w:noProof/>
                <w:webHidden/>
              </w:rPr>
              <w:fldChar w:fldCharType="end"/>
            </w:r>
          </w:hyperlink>
        </w:p>
        <w:p w14:paraId="3369114F" w14:textId="14231370" w:rsidR="004C2F9D" w:rsidRDefault="004C2F9D">
          <w:pPr>
            <w:pStyle w:val="TDC4"/>
            <w:rPr>
              <w:rFonts w:asciiTheme="minorHAnsi" w:eastAsiaTheme="minorEastAsia" w:hAnsiTheme="minorHAnsi"/>
              <w:noProof/>
              <w:lang w:eastAsia="es-CL"/>
            </w:rPr>
          </w:pPr>
          <w:hyperlink w:anchor="_Toc51277115" w:history="1">
            <w:r w:rsidRPr="004B5673">
              <w:rPr>
                <w:rStyle w:val="Hipervnculo"/>
                <w:noProof/>
              </w:rPr>
              <w:t>14.6.4.4</w:t>
            </w:r>
            <w:r>
              <w:rPr>
                <w:rFonts w:asciiTheme="minorHAnsi" w:eastAsiaTheme="minorEastAsia" w:hAnsiTheme="minorHAnsi"/>
                <w:noProof/>
                <w:lang w:eastAsia="es-CL"/>
              </w:rPr>
              <w:tab/>
            </w:r>
            <w:r w:rsidRPr="004B5673">
              <w:rPr>
                <w:rStyle w:val="Hipervnculo"/>
                <w:noProof/>
              </w:rPr>
              <w:t>Medición de la estanquidad de los elementos sometidos a la presión de gas SF6</w:t>
            </w:r>
            <w:r>
              <w:rPr>
                <w:noProof/>
                <w:webHidden/>
              </w:rPr>
              <w:tab/>
            </w:r>
            <w:r>
              <w:rPr>
                <w:noProof/>
                <w:webHidden/>
              </w:rPr>
              <w:fldChar w:fldCharType="begin"/>
            </w:r>
            <w:r>
              <w:rPr>
                <w:noProof/>
                <w:webHidden/>
              </w:rPr>
              <w:instrText xml:space="preserve"> PAGEREF _Toc51277115 \h </w:instrText>
            </w:r>
            <w:r>
              <w:rPr>
                <w:noProof/>
                <w:webHidden/>
              </w:rPr>
            </w:r>
            <w:r>
              <w:rPr>
                <w:noProof/>
                <w:webHidden/>
              </w:rPr>
              <w:fldChar w:fldCharType="separate"/>
            </w:r>
            <w:r>
              <w:rPr>
                <w:noProof/>
                <w:webHidden/>
              </w:rPr>
              <w:t>23</w:t>
            </w:r>
            <w:r>
              <w:rPr>
                <w:noProof/>
                <w:webHidden/>
              </w:rPr>
              <w:fldChar w:fldCharType="end"/>
            </w:r>
          </w:hyperlink>
        </w:p>
        <w:p w14:paraId="60C9D632" w14:textId="172AC00E" w:rsidR="004C2F9D" w:rsidRDefault="004C2F9D">
          <w:pPr>
            <w:pStyle w:val="TDC4"/>
            <w:rPr>
              <w:rFonts w:asciiTheme="minorHAnsi" w:eastAsiaTheme="minorEastAsia" w:hAnsiTheme="minorHAnsi"/>
              <w:noProof/>
              <w:lang w:eastAsia="es-CL"/>
            </w:rPr>
          </w:pPr>
          <w:hyperlink w:anchor="_Toc51277116" w:history="1">
            <w:r w:rsidRPr="004B5673">
              <w:rPr>
                <w:rStyle w:val="Hipervnculo"/>
                <w:noProof/>
              </w:rPr>
              <w:t>14.6.4.5</w:t>
            </w:r>
            <w:r>
              <w:rPr>
                <w:rFonts w:asciiTheme="minorHAnsi" w:eastAsiaTheme="minorEastAsia" w:hAnsiTheme="minorHAnsi"/>
                <w:noProof/>
                <w:lang w:eastAsia="es-CL"/>
              </w:rPr>
              <w:tab/>
            </w:r>
            <w:r w:rsidRPr="004B5673">
              <w:rPr>
                <w:rStyle w:val="Hipervnculo"/>
                <w:noProof/>
              </w:rPr>
              <w:t>Medición de la humedad del gas SF6</w:t>
            </w:r>
            <w:r>
              <w:rPr>
                <w:noProof/>
                <w:webHidden/>
              </w:rPr>
              <w:tab/>
            </w:r>
            <w:r>
              <w:rPr>
                <w:noProof/>
                <w:webHidden/>
              </w:rPr>
              <w:fldChar w:fldCharType="begin"/>
            </w:r>
            <w:r>
              <w:rPr>
                <w:noProof/>
                <w:webHidden/>
              </w:rPr>
              <w:instrText xml:space="preserve"> PAGEREF _Toc51277116 \h </w:instrText>
            </w:r>
            <w:r>
              <w:rPr>
                <w:noProof/>
                <w:webHidden/>
              </w:rPr>
            </w:r>
            <w:r>
              <w:rPr>
                <w:noProof/>
                <w:webHidden/>
              </w:rPr>
              <w:fldChar w:fldCharType="separate"/>
            </w:r>
            <w:r>
              <w:rPr>
                <w:noProof/>
                <w:webHidden/>
              </w:rPr>
              <w:t>23</w:t>
            </w:r>
            <w:r>
              <w:rPr>
                <w:noProof/>
                <w:webHidden/>
              </w:rPr>
              <w:fldChar w:fldCharType="end"/>
            </w:r>
          </w:hyperlink>
        </w:p>
        <w:p w14:paraId="3A2B157B" w14:textId="584961A1" w:rsidR="004C2F9D" w:rsidRDefault="004C2F9D">
          <w:pPr>
            <w:pStyle w:val="TDC4"/>
            <w:rPr>
              <w:rFonts w:asciiTheme="minorHAnsi" w:eastAsiaTheme="minorEastAsia" w:hAnsiTheme="minorHAnsi"/>
              <w:noProof/>
              <w:lang w:eastAsia="es-CL"/>
            </w:rPr>
          </w:pPr>
          <w:hyperlink w:anchor="_Toc51277117" w:history="1">
            <w:r w:rsidRPr="004B5673">
              <w:rPr>
                <w:rStyle w:val="Hipervnculo"/>
                <w:noProof/>
              </w:rPr>
              <w:t>14.6.4.6</w:t>
            </w:r>
            <w:r>
              <w:rPr>
                <w:rFonts w:asciiTheme="minorHAnsi" w:eastAsiaTheme="minorEastAsia" w:hAnsiTheme="minorHAnsi"/>
                <w:noProof/>
                <w:lang w:eastAsia="es-CL"/>
              </w:rPr>
              <w:tab/>
            </w:r>
            <w:r w:rsidRPr="004B5673">
              <w:rPr>
                <w:rStyle w:val="Hipervnculo"/>
                <w:noProof/>
              </w:rPr>
              <w:t>Verificación de la concordancia entre la tensión de control y la nominal del circuito de control del interruptor</w:t>
            </w:r>
            <w:r>
              <w:rPr>
                <w:noProof/>
                <w:webHidden/>
              </w:rPr>
              <w:tab/>
            </w:r>
            <w:r>
              <w:rPr>
                <w:noProof/>
                <w:webHidden/>
              </w:rPr>
              <w:fldChar w:fldCharType="begin"/>
            </w:r>
            <w:r>
              <w:rPr>
                <w:noProof/>
                <w:webHidden/>
              </w:rPr>
              <w:instrText xml:space="preserve"> PAGEREF _Toc51277117 \h </w:instrText>
            </w:r>
            <w:r>
              <w:rPr>
                <w:noProof/>
                <w:webHidden/>
              </w:rPr>
            </w:r>
            <w:r>
              <w:rPr>
                <w:noProof/>
                <w:webHidden/>
              </w:rPr>
              <w:fldChar w:fldCharType="separate"/>
            </w:r>
            <w:r>
              <w:rPr>
                <w:noProof/>
                <w:webHidden/>
              </w:rPr>
              <w:t>23</w:t>
            </w:r>
            <w:r>
              <w:rPr>
                <w:noProof/>
                <w:webHidden/>
              </w:rPr>
              <w:fldChar w:fldCharType="end"/>
            </w:r>
          </w:hyperlink>
        </w:p>
        <w:p w14:paraId="21E3D6F1" w14:textId="2C9AAFB8" w:rsidR="004C2F9D" w:rsidRDefault="004C2F9D">
          <w:pPr>
            <w:pStyle w:val="TDC4"/>
            <w:rPr>
              <w:rFonts w:asciiTheme="minorHAnsi" w:eastAsiaTheme="minorEastAsia" w:hAnsiTheme="minorHAnsi"/>
              <w:noProof/>
              <w:lang w:eastAsia="es-CL"/>
            </w:rPr>
          </w:pPr>
          <w:hyperlink w:anchor="_Toc51277118" w:history="1">
            <w:r w:rsidRPr="004B5673">
              <w:rPr>
                <w:rStyle w:val="Hipervnculo"/>
                <w:noProof/>
              </w:rPr>
              <w:t>14.6.4.7</w:t>
            </w:r>
            <w:r>
              <w:rPr>
                <w:rFonts w:asciiTheme="minorHAnsi" w:eastAsiaTheme="minorEastAsia" w:hAnsiTheme="minorHAnsi"/>
                <w:noProof/>
                <w:lang w:eastAsia="es-CL"/>
              </w:rPr>
              <w:tab/>
            </w:r>
            <w:r w:rsidRPr="004B5673">
              <w:rPr>
                <w:rStyle w:val="Hipervnculo"/>
                <w:noProof/>
              </w:rPr>
              <w:t>Tiempos de operación</w:t>
            </w:r>
            <w:r>
              <w:rPr>
                <w:noProof/>
                <w:webHidden/>
              </w:rPr>
              <w:tab/>
            </w:r>
            <w:r>
              <w:rPr>
                <w:noProof/>
                <w:webHidden/>
              </w:rPr>
              <w:fldChar w:fldCharType="begin"/>
            </w:r>
            <w:r>
              <w:rPr>
                <w:noProof/>
                <w:webHidden/>
              </w:rPr>
              <w:instrText xml:space="preserve"> PAGEREF _Toc51277118 \h </w:instrText>
            </w:r>
            <w:r>
              <w:rPr>
                <w:noProof/>
                <w:webHidden/>
              </w:rPr>
            </w:r>
            <w:r>
              <w:rPr>
                <w:noProof/>
                <w:webHidden/>
              </w:rPr>
              <w:fldChar w:fldCharType="separate"/>
            </w:r>
            <w:r>
              <w:rPr>
                <w:noProof/>
                <w:webHidden/>
              </w:rPr>
              <w:t>23</w:t>
            </w:r>
            <w:r>
              <w:rPr>
                <w:noProof/>
                <w:webHidden/>
              </w:rPr>
              <w:fldChar w:fldCharType="end"/>
            </w:r>
          </w:hyperlink>
        </w:p>
        <w:p w14:paraId="3CB9AB6D" w14:textId="2114E37F" w:rsidR="004C2F9D" w:rsidRDefault="004C2F9D">
          <w:pPr>
            <w:pStyle w:val="TDC4"/>
            <w:rPr>
              <w:rFonts w:asciiTheme="minorHAnsi" w:eastAsiaTheme="minorEastAsia" w:hAnsiTheme="minorHAnsi"/>
              <w:noProof/>
              <w:lang w:eastAsia="es-CL"/>
            </w:rPr>
          </w:pPr>
          <w:hyperlink w:anchor="_Toc51277119" w:history="1">
            <w:r w:rsidRPr="004B5673">
              <w:rPr>
                <w:rStyle w:val="Hipervnculo"/>
                <w:noProof/>
              </w:rPr>
              <w:t>14.6.4.8</w:t>
            </w:r>
            <w:r>
              <w:rPr>
                <w:rFonts w:asciiTheme="minorHAnsi" w:eastAsiaTheme="minorEastAsia" w:hAnsiTheme="minorHAnsi"/>
                <w:noProof/>
                <w:lang w:eastAsia="es-CL"/>
              </w:rPr>
              <w:tab/>
            </w:r>
            <w:r w:rsidRPr="004B5673">
              <w:rPr>
                <w:rStyle w:val="Hipervnculo"/>
                <w:noProof/>
              </w:rPr>
              <w:t>Enclavamientos</w:t>
            </w:r>
            <w:r>
              <w:rPr>
                <w:noProof/>
                <w:webHidden/>
              </w:rPr>
              <w:tab/>
            </w:r>
            <w:r>
              <w:rPr>
                <w:noProof/>
                <w:webHidden/>
              </w:rPr>
              <w:fldChar w:fldCharType="begin"/>
            </w:r>
            <w:r>
              <w:rPr>
                <w:noProof/>
                <w:webHidden/>
              </w:rPr>
              <w:instrText xml:space="preserve"> PAGEREF _Toc51277119 \h </w:instrText>
            </w:r>
            <w:r>
              <w:rPr>
                <w:noProof/>
                <w:webHidden/>
              </w:rPr>
            </w:r>
            <w:r>
              <w:rPr>
                <w:noProof/>
                <w:webHidden/>
              </w:rPr>
              <w:fldChar w:fldCharType="separate"/>
            </w:r>
            <w:r>
              <w:rPr>
                <w:noProof/>
                <w:webHidden/>
              </w:rPr>
              <w:t>24</w:t>
            </w:r>
            <w:r>
              <w:rPr>
                <w:noProof/>
                <w:webHidden/>
              </w:rPr>
              <w:fldChar w:fldCharType="end"/>
            </w:r>
          </w:hyperlink>
        </w:p>
        <w:p w14:paraId="39F24033" w14:textId="35B7EE0A" w:rsidR="004C2F9D" w:rsidRDefault="004C2F9D">
          <w:pPr>
            <w:pStyle w:val="TDC4"/>
            <w:rPr>
              <w:rFonts w:asciiTheme="minorHAnsi" w:eastAsiaTheme="minorEastAsia" w:hAnsiTheme="minorHAnsi"/>
              <w:noProof/>
              <w:lang w:eastAsia="es-CL"/>
            </w:rPr>
          </w:pPr>
          <w:hyperlink w:anchor="_Toc51277120" w:history="1">
            <w:r w:rsidRPr="004B5673">
              <w:rPr>
                <w:rStyle w:val="Hipervnculo"/>
                <w:noProof/>
              </w:rPr>
              <w:t>14.6.4.9</w:t>
            </w:r>
            <w:r>
              <w:rPr>
                <w:rFonts w:asciiTheme="minorHAnsi" w:eastAsiaTheme="minorEastAsia" w:hAnsiTheme="minorHAnsi"/>
                <w:noProof/>
                <w:lang w:eastAsia="es-CL"/>
              </w:rPr>
              <w:tab/>
            </w:r>
            <w:r w:rsidRPr="004B5673">
              <w:rPr>
                <w:rStyle w:val="Hipervnculo"/>
                <w:noProof/>
              </w:rPr>
              <w:t>Alarmas</w:t>
            </w:r>
            <w:r>
              <w:rPr>
                <w:noProof/>
                <w:webHidden/>
              </w:rPr>
              <w:tab/>
            </w:r>
            <w:r>
              <w:rPr>
                <w:noProof/>
                <w:webHidden/>
              </w:rPr>
              <w:fldChar w:fldCharType="begin"/>
            </w:r>
            <w:r>
              <w:rPr>
                <w:noProof/>
                <w:webHidden/>
              </w:rPr>
              <w:instrText xml:space="preserve"> PAGEREF _Toc51277120 \h </w:instrText>
            </w:r>
            <w:r>
              <w:rPr>
                <w:noProof/>
                <w:webHidden/>
              </w:rPr>
            </w:r>
            <w:r>
              <w:rPr>
                <w:noProof/>
                <w:webHidden/>
              </w:rPr>
              <w:fldChar w:fldCharType="separate"/>
            </w:r>
            <w:r>
              <w:rPr>
                <w:noProof/>
                <w:webHidden/>
              </w:rPr>
              <w:t>24</w:t>
            </w:r>
            <w:r>
              <w:rPr>
                <w:noProof/>
                <w:webHidden/>
              </w:rPr>
              <w:fldChar w:fldCharType="end"/>
            </w:r>
          </w:hyperlink>
        </w:p>
        <w:p w14:paraId="1D95C8EF" w14:textId="50866679" w:rsidR="004C2F9D" w:rsidRDefault="004C2F9D">
          <w:pPr>
            <w:pStyle w:val="TDC4"/>
            <w:rPr>
              <w:rFonts w:asciiTheme="minorHAnsi" w:eastAsiaTheme="minorEastAsia" w:hAnsiTheme="minorHAnsi"/>
              <w:noProof/>
              <w:lang w:eastAsia="es-CL"/>
            </w:rPr>
          </w:pPr>
          <w:hyperlink w:anchor="_Toc51277121" w:history="1">
            <w:r w:rsidRPr="004B5673">
              <w:rPr>
                <w:rStyle w:val="Hipervnculo"/>
                <w:noProof/>
              </w:rPr>
              <w:t>14.6.4.10</w:t>
            </w:r>
            <w:r>
              <w:rPr>
                <w:rFonts w:asciiTheme="minorHAnsi" w:eastAsiaTheme="minorEastAsia" w:hAnsiTheme="minorHAnsi"/>
                <w:noProof/>
                <w:lang w:eastAsia="es-CL"/>
              </w:rPr>
              <w:tab/>
            </w:r>
            <w:r w:rsidRPr="004B5673">
              <w:rPr>
                <w:rStyle w:val="Hipervnculo"/>
                <w:noProof/>
              </w:rPr>
              <w:t>Varios</w:t>
            </w:r>
            <w:r>
              <w:rPr>
                <w:noProof/>
                <w:webHidden/>
              </w:rPr>
              <w:tab/>
            </w:r>
            <w:r>
              <w:rPr>
                <w:noProof/>
                <w:webHidden/>
              </w:rPr>
              <w:fldChar w:fldCharType="begin"/>
            </w:r>
            <w:r>
              <w:rPr>
                <w:noProof/>
                <w:webHidden/>
              </w:rPr>
              <w:instrText xml:space="preserve"> PAGEREF _Toc51277121 \h </w:instrText>
            </w:r>
            <w:r>
              <w:rPr>
                <w:noProof/>
                <w:webHidden/>
              </w:rPr>
            </w:r>
            <w:r>
              <w:rPr>
                <w:noProof/>
                <w:webHidden/>
              </w:rPr>
              <w:fldChar w:fldCharType="separate"/>
            </w:r>
            <w:r>
              <w:rPr>
                <w:noProof/>
                <w:webHidden/>
              </w:rPr>
              <w:t>24</w:t>
            </w:r>
            <w:r>
              <w:rPr>
                <w:noProof/>
                <w:webHidden/>
              </w:rPr>
              <w:fldChar w:fldCharType="end"/>
            </w:r>
          </w:hyperlink>
        </w:p>
        <w:p w14:paraId="164A3B97" w14:textId="1D8FD8E4" w:rsidR="004C2F9D" w:rsidRDefault="004C2F9D">
          <w:pPr>
            <w:pStyle w:val="TDC4"/>
            <w:rPr>
              <w:rFonts w:asciiTheme="minorHAnsi" w:eastAsiaTheme="minorEastAsia" w:hAnsiTheme="minorHAnsi"/>
              <w:noProof/>
              <w:lang w:eastAsia="es-CL"/>
            </w:rPr>
          </w:pPr>
          <w:hyperlink w:anchor="_Toc51277122" w:history="1">
            <w:r w:rsidRPr="004B5673">
              <w:rPr>
                <w:rStyle w:val="Hipervnculo"/>
                <w:noProof/>
              </w:rPr>
              <w:t>14.6.4.11</w:t>
            </w:r>
            <w:r>
              <w:rPr>
                <w:rFonts w:asciiTheme="minorHAnsi" w:eastAsiaTheme="minorEastAsia" w:hAnsiTheme="minorHAnsi"/>
                <w:noProof/>
                <w:lang w:eastAsia="es-CL"/>
              </w:rPr>
              <w:tab/>
            </w:r>
            <w:r w:rsidRPr="004B5673">
              <w:rPr>
                <w:rStyle w:val="Hipervnculo"/>
                <w:noProof/>
              </w:rPr>
              <w:t>Del mecanismo a resorte</w:t>
            </w:r>
            <w:r>
              <w:rPr>
                <w:noProof/>
                <w:webHidden/>
              </w:rPr>
              <w:tab/>
            </w:r>
            <w:r>
              <w:rPr>
                <w:noProof/>
                <w:webHidden/>
              </w:rPr>
              <w:fldChar w:fldCharType="begin"/>
            </w:r>
            <w:r>
              <w:rPr>
                <w:noProof/>
                <w:webHidden/>
              </w:rPr>
              <w:instrText xml:space="preserve"> PAGEREF _Toc51277122 \h </w:instrText>
            </w:r>
            <w:r>
              <w:rPr>
                <w:noProof/>
                <w:webHidden/>
              </w:rPr>
            </w:r>
            <w:r>
              <w:rPr>
                <w:noProof/>
                <w:webHidden/>
              </w:rPr>
              <w:fldChar w:fldCharType="separate"/>
            </w:r>
            <w:r>
              <w:rPr>
                <w:noProof/>
                <w:webHidden/>
              </w:rPr>
              <w:t>25</w:t>
            </w:r>
            <w:r>
              <w:rPr>
                <w:noProof/>
                <w:webHidden/>
              </w:rPr>
              <w:fldChar w:fldCharType="end"/>
            </w:r>
          </w:hyperlink>
        </w:p>
        <w:p w14:paraId="38DCBD43" w14:textId="4978FABE" w:rsidR="004C2F9D" w:rsidRDefault="004C2F9D">
          <w:pPr>
            <w:pStyle w:val="TDC4"/>
            <w:rPr>
              <w:rFonts w:asciiTheme="minorHAnsi" w:eastAsiaTheme="minorEastAsia" w:hAnsiTheme="minorHAnsi"/>
              <w:noProof/>
              <w:lang w:eastAsia="es-CL"/>
            </w:rPr>
          </w:pPr>
          <w:hyperlink w:anchor="_Toc51277123" w:history="1">
            <w:r w:rsidRPr="004B5673">
              <w:rPr>
                <w:rStyle w:val="Hipervnculo"/>
                <w:noProof/>
              </w:rPr>
              <w:t>14.6.4.12</w:t>
            </w:r>
            <w:r>
              <w:rPr>
                <w:rFonts w:asciiTheme="minorHAnsi" w:eastAsiaTheme="minorEastAsia" w:hAnsiTheme="minorHAnsi"/>
                <w:noProof/>
                <w:lang w:eastAsia="es-CL"/>
              </w:rPr>
              <w:tab/>
            </w:r>
            <w:r w:rsidRPr="004B5673">
              <w:rPr>
                <w:rStyle w:val="Hipervnculo"/>
                <w:noProof/>
              </w:rPr>
              <w:t>Del mecanismo electrohidráulico</w:t>
            </w:r>
            <w:r>
              <w:rPr>
                <w:noProof/>
                <w:webHidden/>
              </w:rPr>
              <w:tab/>
            </w:r>
            <w:r>
              <w:rPr>
                <w:noProof/>
                <w:webHidden/>
              </w:rPr>
              <w:fldChar w:fldCharType="begin"/>
            </w:r>
            <w:r>
              <w:rPr>
                <w:noProof/>
                <w:webHidden/>
              </w:rPr>
              <w:instrText xml:space="preserve"> PAGEREF _Toc51277123 \h </w:instrText>
            </w:r>
            <w:r>
              <w:rPr>
                <w:noProof/>
                <w:webHidden/>
              </w:rPr>
            </w:r>
            <w:r>
              <w:rPr>
                <w:noProof/>
                <w:webHidden/>
              </w:rPr>
              <w:fldChar w:fldCharType="separate"/>
            </w:r>
            <w:r>
              <w:rPr>
                <w:noProof/>
                <w:webHidden/>
              </w:rPr>
              <w:t>25</w:t>
            </w:r>
            <w:r>
              <w:rPr>
                <w:noProof/>
                <w:webHidden/>
              </w:rPr>
              <w:fldChar w:fldCharType="end"/>
            </w:r>
          </w:hyperlink>
        </w:p>
        <w:p w14:paraId="07559008" w14:textId="716A0A25" w:rsidR="004C2F9D" w:rsidRDefault="004C2F9D">
          <w:pPr>
            <w:pStyle w:val="TDC2"/>
            <w:rPr>
              <w:rFonts w:asciiTheme="minorHAnsi" w:eastAsiaTheme="minorEastAsia" w:hAnsiTheme="minorHAnsi"/>
              <w:noProof/>
              <w:lang w:eastAsia="es-CL"/>
            </w:rPr>
          </w:pPr>
          <w:hyperlink w:anchor="_Toc51277124" w:history="1">
            <w:r w:rsidRPr="004B5673">
              <w:rPr>
                <w:rStyle w:val="Hipervnculo"/>
                <w:noProof/>
              </w:rPr>
              <w:t>14.6.5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_Toc51277124 \h </w:instrText>
            </w:r>
            <w:r>
              <w:rPr>
                <w:noProof/>
                <w:webHidden/>
              </w:rPr>
            </w:r>
            <w:r>
              <w:rPr>
                <w:noProof/>
                <w:webHidden/>
              </w:rPr>
              <w:fldChar w:fldCharType="separate"/>
            </w:r>
            <w:r>
              <w:rPr>
                <w:noProof/>
                <w:webHidden/>
              </w:rPr>
              <w:t>26</w:t>
            </w:r>
            <w:r>
              <w:rPr>
                <w:noProof/>
                <w:webHidden/>
              </w:rPr>
              <w:fldChar w:fldCharType="end"/>
            </w:r>
          </w:hyperlink>
        </w:p>
        <w:p w14:paraId="78832A77" w14:textId="303B0848" w:rsidR="004C2F9D" w:rsidRDefault="004C2F9D">
          <w:pPr>
            <w:pStyle w:val="TDC1"/>
            <w:rPr>
              <w:rFonts w:asciiTheme="minorHAnsi" w:eastAsiaTheme="minorEastAsia" w:hAnsiTheme="minorHAnsi"/>
              <w:noProof/>
              <w:lang w:eastAsia="es-CL"/>
            </w:rPr>
          </w:pPr>
          <w:hyperlink w:anchor="_Toc51277125" w:history="1">
            <w:r w:rsidRPr="004B5673">
              <w:rPr>
                <w:rStyle w:val="Hipervnculo"/>
                <w:noProof/>
              </w:rPr>
              <w:t>14.7</w:t>
            </w:r>
            <w:r>
              <w:rPr>
                <w:rFonts w:asciiTheme="minorHAnsi" w:eastAsiaTheme="minorEastAsia" w:hAnsiTheme="minorHAnsi"/>
                <w:noProof/>
                <w:lang w:eastAsia="es-CL"/>
              </w:rPr>
              <w:tab/>
            </w:r>
            <w:r w:rsidRPr="004B5673">
              <w:rPr>
                <w:rStyle w:val="Hipervnculo"/>
                <w:noProof/>
              </w:rPr>
              <w:t>TRANSFORMADOR PAD MOUNTED</w:t>
            </w:r>
            <w:r>
              <w:rPr>
                <w:noProof/>
                <w:webHidden/>
              </w:rPr>
              <w:tab/>
            </w:r>
            <w:r>
              <w:rPr>
                <w:noProof/>
                <w:webHidden/>
              </w:rPr>
              <w:fldChar w:fldCharType="begin"/>
            </w:r>
            <w:r>
              <w:rPr>
                <w:noProof/>
                <w:webHidden/>
              </w:rPr>
              <w:instrText xml:space="preserve"> PAGEREF _Toc51277125 \h </w:instrText>
            </w:r>
            <w:r>
              <w:rPr>
                <w:noProof/>
                <w:webHidden/>
              </w:rPr>
            </w:r>
            <w:r>
              <w:rPr>
                <w:noProof/>
                <w:webHidden/>
              </w:rPr>
              <w:fldChar w:fldCharType="separate"/>
            </w:r>
            <w:r>
              <w:rPr>
                <w:noProof/>
                <w:webHidden/>
              </w:rPr>
              <w:t>26</w:t>
            </w:r>
            <w:r>
              <w:rPr>
                <w:noProof/>
                <w:webHidden/>
              </w:rPr>
              <w:fldChar w:fldCharType="end"/>
            </w:r>
          </w:hyperlink>
        </w:p>
        <w:p w14:paraId="5B0113D6" w14:textId="43344E11" w:rsidR="004C2F9D" w:rsidRDefault="004C2F9D">
          <w:pPr>
            <w:pStyle w:val="TDC3"/>
            <w:rPr>
              <w:rFonts w:asciiTheme="minorHAnsi" w:eastAsiaTheme="minorEastAsia" w:hAnsiTheme="minorHAnsi"/>
              <w:noProof/>
              <w:lang w:eastAsia="es-CL"/>
            </w:rPr>
          </w:pPr>
          <w:hyperlink w:anchor="_Toc51277126" w:history="1">
            <w:r w:rsidRPr="004B5673">
              <w:rPr>
                <w:rStyle w:val="Hipervnculo"/>
                <w:noProof/>
              </w:rPr>
              <w:t>14.7.1.1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_Toc51277126 \h </w:instrText>
            </w:r>
            <w:r>
              <w:rPr>
                <w:noProof/>
                <w:webHidden/>
              </w:rPr>
            </w:r>
            <w:r>
              <w:rPr>
                <w:noProof/>
                <w:webHidden/>
              </w:rPr>
              <w:fldChar w:fldCharType="separate"/>
            </w:r>
            <w:r>
              <w:rPr>
                <w:noProof/>
                <w:webHidden/>
              </w:rPr>
              <w:t>26</w:t>
            </w:r>
            <w:r>
              <w:rPr>
                <w:noProof/>
                <w:webHidden/>
              </w:rPr>
              <w:fldChar w:fldCharType="end"/>
            </w:r>
          </w:hyperlink>
        </w:p>
        <w:p w14:paraId="5362D547" w14:textId="4135BE79" w:rsidR="004C2F9D" w:rsidRDefault="004C2F9D">
          <w:pPr>
            <w:pStyle w:val="TDC3"/>
            <w:rPr>
              <w:rFonts w:asciiTheme="minorHAnsi" w:eastAsiaTheme="minorEastAsia" w:hAnsiTheme="minorHAnsi"/>
              <w:noProof/>
              <w:lang w:eastAsia="es-CL"/>
            </w:rPr>
          </w:pPr>
          <w:hyperlink w:anchor="_Toc51277127" w:history="1">
            <w:r w:rsidRPr="004B5673">
              <w:rPr>
                <w:rStyle w:val="Hipervnculo"/>
                <w:noProof/>
              </w:rPr>
              <w:t>14.7.1.2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_Toc51277127 \h </w:instrText>
            </w:r>
            <w:r>
              <w:rPr>
                <w:noProof/>
                <w:webHidden/>
              </w:rPr>
            </w:r>
            <w:r>
              <w:rPr>
                <w:noProof/>
                <w:webHidden/>
              </w:rPr>
              <w:fldChar w:fldCharType="separate"/>
            </w:r>
            <w:r>
              <w:rPr>
                <w:noProof/>
                <w:webHidden/>
              </w:rPr>
              <w:t>26</w:t>
            </w:r>
            <w:r>
              <w:rPr>
                <w:noProof/>
                <w:webHidden/>
              </w:rPr>
              <w:fldChar w:fldCharType="end"/>
            </w:r>
          </w:hyperlink>
        </w:p>
        <w:p w14:paraId="119CEB26" w14:textId="6E91C6CA" w:rsidR="004C2F9D" w:rsidRDefault="004C2F9D">
          <w:pPr>
            <w:pStyle w:val="TDC3"/>
            <w:rPr>
              <w:rFonts w:asciiTheme="minorHAnsi" w:eastAsiaTheme="minorEastAsia" w:hAnsiTheme="minorHAnsi"/>
              <w:noProof/>
              <w:lang w:eastAsia="es-CL"/>
            </w:rPr>
          </w:pPr>
          <w:hyperlink w:anchor="_Toc51277128" w:history="1">
            <w:r w:rsidRPr="004B5673">
              <w:rPr>
                <w:rStyle w:val="Hipervnculo"/>
                <w:noProof/>
              </w:rPr>
              <w:t>14.7.1.3</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_Toc51277128 \h </w:instrText>
            </w:r>
            <w:r>
              <w:rPr>
                <w:noProof/>
                <w:webHidden/>
              </w:rPr>
            </w:r>
            <w:r>
              <w:rPr>
                <w:noProof/>
                <w:webHidden/>
              </w:rPr>
              <w:fldChar w:fldCharType="separate"/>
            </w:r>
            <w:r>
              <w:rPr>
                <w:noProof/>
                <w:webHidden/>
              </w:rPr>
              <w:t>26</w:t>
            </w:r>
            <w:r>
              <w:rPr>
                <w:noProof/>
                <w:webHidden/>
              </w:rPr>
              <w:fldChar w:fldCharType="end"/>
            </w:r>
          </w:hyperlink>
        </w:p>
        <w:p w14:paraId="4BF5C8ED" w14:textId="72F52AA0" w:rsidR="004C2F9D" w:rsidRDefault="004C2F9D">
          <w:pPr>
            <w:pStyle w:val="TDC4"/>
            <w:rPr>
              <w:rFonts w:asciiTheme="minorHAnsi" w:eastAsiaTheme="minorEastAsia" w:hAnsiTheme="minorHAnsi"/>
              <w:noProof/>
              <w:lang w:eastAsia="es-CL"/>
            </w:rPr>
          </w:pPr>
          <w:hyperlink w:anchor="_Toc51277129" w:history="1">
            <w:r w:rsidRPr="004B5673">
              <w:rPr>
                <w:rStyle w:val="Hipervnculo"/>
                <w:noProof/>
              </w:rPr>
              <w:t>14.7.1.1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_Toc51277129 \h </w:instrText>
            </w:r>
            <w:r>
              <w:rPr>
                <w:noProof/>
                <w:webHidden/>
              </w:rPr>
            </w:r>
            <w:r>
              <w:rPr>
                <w:noProof/>
                <w:webHidden/>
              </w:rPr>
              <w:fldChar w:fldCharType="separate"/>
            </w:r>
            <w:r>
              <w:rPr>
                <w:noProof/>
                <w:webHidden/>
              </w:rPr>
              <w:t>26</w:t>
            </w:r>
            <w:r>
              <w:rPr>
                <w:noProof/>
                <w:webHidden/>
              </w:rPr>
              <w:fldChar w:fldCharType="end"/>
            </w:r>
          </w:hyperlink>
        </w:p>
        <w:p w14:paraId="2F2A07D0" w14:textId="65882E68" w:rsidR="004C2F9D" w:rsidRDefault="004C2F9D">
          <w:pPr>
            <w:pStyle w:val="TDC4"/>
            <w:rPr>
              <w:rFonts w:asciiTheme="minorHAnsi" w:eastAsiaTheme="minorEastAsia" w:hAnsiTheme="minorHAnsi"/>
              <w:noProof/>
              <w:lang w:eastAsia="es-CL"/>
            </w:rPr>
          </w:pPr>
          <w:hyperlink w:anchor="_Toc51277130" w:history="1">
            <w:r w:rsidRPr="004B5673">
              <w:rPr>
                <w:rStyle w:val="Hipervnculo"/>
                <w:noProof/>
              </w:rPr>
              <w:t>14.7.1.2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_Toc51277130 \h </w:instrText>
            </w:r>
            <w:r>
              <w:rPr>
                <w:noProof/>
                <w:webHidden/>
              </w:rPr>
            </w:r>
            <w:r>
              <w:rPr>
                <w:noProof/>
                <w:webHidden/>
              </w:rPr>
              <w:fldChar w:fldCharType="separate"/>
            </w:r>
            <w:r>
              <w:rPr>
                <w:noProof/>
                <w:webHidden/>
              </w:rPr>
              <w:t>27</w:t>
            </w:r>
            <w:r>
              <w:rPr>
                <w:noProof/>
                <w:webHidden/>
              </w:rPr>
              <w:fldChar w:fldCharType="end"/>
            </w:r>
          </w:hyperlink>
        </w:p>
        <w:p w14:paraId="7A7A769F" w14:textId="5FEB513F" w:rsidR="004C2F9D" w:rsidRDefault="004C2F9D">
          <w:pPr>
            <w:pStyle w:val="TDC3"/>
            <w:rPr>
              <w:rFonts w:asciiTheme="minorHAnsi" w:eastAsiaTheme="minorEastAsia" w:hAnsiTheme="minorHAnsi"/>
              <w:noProof/>
              <w:lang w:eastAsia="es-CL"/>
            </w:rPr>
          </w:pPr>
          <w:hyperlink w:anchor="_Toc51277131" w:history="1">
            <w:r w:rsidRPr="004B5673">
              <w:rPr>
                <w:rStyle w:val="Hipervnculo"/>
                <w:noProof/>
              </w:rPr>
              <w:t>14.7.1.4</w:t>
            </w:r>
            <w:r>
              <w:rPr>
                <w:rFonts w:asciiTheme="minorHAnsi" w:eastAsiaTheme="minorEastAsia" w:hAnsiTheme="minorHAnsi"/>
                <w:noProof/>
                <w:lang w:eastAsia="es-CL"/>
              </w:rPr>
              <w:tab/>
            </w:r>
            <w:r w:rsidRPr="004B5673">
              <w:rPr>
                <w:rStyle w:val="Hipervnculo"/>
                <w:noProof/>
              </w:rPr>
              <w:t>PRUEBAS Y MEDICIONES DE RECEPCIÓN DE MONTAJE</w:t>
            </w:r>
            <w:r>
              <w:rPr>
                <w:noProof/>
                <w:webHidden/>
              </w:rPr>
              <w:tab/>
            </w:r>
            <w:r>
              <w:rPr>
                <w:noProof/>
                <w:webHidden/>
              </w:rPr>
              <w:fldChar w:fldCharType="begin"/>
            </w:r>
            <w:r>
              <w:rPr>
                <w:noProof/>
                <w:webHidden/>
              </w:rPr>
              <w:instrText xml:space="preserve"> PAGEREF _Toc51277131 \h </w:instrText>
            </w:r>
            <w:r>
              <w:rPr>
                <w:noProof/>
                <w:webHidden/>
              </w:rPr>
            </w:r>
            <w:r>
              <w:rPr>
                <w:noProof/>
                <w:webHidden/>
              </w:rPr>
              <w:fldChar w:fldCharType="separate"/>
            </w:r>
            <w:r>
              <w:rPr>
                <w:noProof/>
                <w:webHidden/>
              </w:rPr>
              <w:t>28</w:t>
            </w:r>
            <w:r>
              <w:rPr>
                <w:noProof/>
                <w:webHidden/>
              </w:rPr>
              <w:fldChar w:fldCharType="end"/>
            </w:r>
          </w:hyperlink>
        </w:p>
        <w:p w14:paraId="4725BD94" w14:textId="1AB56E12" w:rsidR="004C2F9D" w:rsidRDefault="004C2F9D">
          <w:pPr>
            <w:pStyle w:val="TDC4"/>
            <w:rPr>
              <w:rFonts w:asciiTheme="minorHAnsi" w:eastAsiaTheme="minorEastAsia" w:hAnsiTheme="minorHAnsi"/>
              <w:noProof/>
              <w:lang w:eastAsia="es-CL"/>
            </w:rPr>
          </w:pPr>
          <w:hyperlink w:anchor="_Toc51277132" w:history="1">
            <w:r w:rsidRPr="004B5673">
              <w:rPr>
                <w:rStyle w:val="Hipervnculo"/>
                <w:noProof/>
              </w:rPr>
              <w:t>14.7.1.1</w:t>
            </w:r>
            <w:r>
              <w:rPr>
                <w:rFonts w:asciiTheme="minorHAnsi" w:eastAsiaTheme="minorEastAsia" w:hAnsiTheme="minorHAnsi"/>
                <w:noProof/>
                <w:lang w:eastAsia="es-CL"/>
              </w:rPr>
              <w:tab/>
            </w:r>
            <w:r w:rsidRPr="004B5673">
              <w:rPr>
                <w:rStyle w:val="Hipervnculo"/>
                <w:noProof/>
              </w:rPr>
              <w:t>Terminaciones</w:t>
            </w:r>
            <w:r>
              <w:rPr>
                <w:noProof/>
                <w:webHidden/>
              </w:rPr>
              <w:tab/>
            </w:r>
            <w:r>
              <w:rPr>
                <w:noProof/>
                <w:webHidden/>
              </w:rPr>
              <w:fldChar w:fldCharType="begin"/>
            </w:r>
            <w:r>
              <w:rPr>
                <w:noProof/>
                <w:webHidden/>
              </w:rPr>
              <w:instrText xml:space="preserve"> PAGEREF _Toc51277132 \h </w:instrText>
            </w:r>
            <w:r>
              <w:rPr>
                <w:noProof/>
                <w:webHidden/>
              </w:rPr>
            </w:r>
            <w:r>
              <w:rPr>
                <w:noProof/>
                <w:webHidden/>
              </w:rPr>
              <w:fldChar w:fldCharType="separate"/>
            </w:r>
            <w:r>
              <w:rPr>
                <w:noProof/>
                <w:webHidden/>
              </w:rPr>
              <w:t>28</w:t>
            </w:r>
            <w:r>
              <w:rPr>
                <w:noProof/>
                <w:webHidden/>
              </w:rPr>
              <w:fldChar w:fldCharType="end"/>
            </w:r>
          </w:hyperlink>
        </w:p>
        <w:p w14:paraId="0DE6AE83" w14:textId="47A1D55D" w:rsidR="004C2F9D" w:rsidRDefault="004C2F9D">
          <w:pPr>
            <w:pStyle w:val="TDC4"/>
            <w:rPr>
              <w:rFonts w:asciiTheme="minorHAnsi" w:eastAsiaTheme="minorEastAsia" w:hAnsiTheme="minorHAnsi"/>
              <w:noProof/>
              <w:lang w:eastAsia="es-CL"/>
            </w:rPr>
          </w:pPr>
          <w:hyperlink w:anchor="_Toc51277133" w:history="1">
            <w:r w:rsidRPr="004B5673">
              <w:rPr>
                <w:rStyle w:val="Hipervnculo"/>
                <w:noProof/>
              </w:rPr>
              <w:t>14.7.1.2</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_Toc51277133 \h </w:instrText>
            </w:r>
            <w:r>
              <w:rPr>
                <w:noProof/>
                <w:webHidden/>
              </w:rPr>
            </w:r>
            <w:r>
              <w:rPr>
                <w:noProof/>
                <w:webHidden/>
              </w:rPr>
              <w:fldChar w:fldCharType="separate"/>
            </w:r>
            <w:r>
              <w:rPr>
                <w:noProof/>
                <w:webHidden/>
              </w:rPr>
              <w:t>28</w:t>
            </w:r>
            <w:r>
              <w:rPr>
                <w:noProof/>
                <w:webHidden/>
              </w:rPr>
              <w:fldChar w:fldCharType="end"/>
            </w:r>
          </w:hyperlink>
        </w:p>
        <w:p w14:paraId="65C17F99" w14:textId="74A2CD92" w:rsidR="004C2F9D" w:rsidRDefault="004C2F9D">
          <w:pPr>
            <w:pStyle w:val="TDC1"/>
            <w:rPr>
              <w:rFonts w:asciiTheme="minorHAnsi" w:eastAsiaTheme="minorEastAsia" w:hAnsiTheme="minorHAnsi"/>
              <w:noProof/>
              <w:lang w:eastAsia="es-CL"/>
            </w:rPr>
          </w:pPr>
          <w:hyperlink w:anchor="_Toc51277134" w:history="1">
            <w:r w:rsidRPr="004B5673">
              <w:rPr>
                <w:rStyle w:val="Hipervnculo"/>
                <w:noProof/>
              </w:rPr>
              <w:t>14.8</w:t>
            </w:r>
            <w:r>
              <w:rPr>
                <w:rFonts w:asciiTheme="minorHAnsi" w:eastAsiaTheme="minorEastAsia" w:hAnsiTheme="minorHAnsi"/>
                <w:noProof/>
                <w:lang w:eastAsia="es-CL"/>
              </w:rPr>
              <w:tab/>
            </w:r>
            <w:r w:rsidRPr="004B5673">
              <w:rPr>
                <w:rStyle w:val="Hipervnculo"/>
                <w:noProof/>
              </w:rPr>
              <w:t>CELDAS M.T</w:t>
            </w:r>
            <w:r>
              <w:rPr>
                <w:noProof/>
                <w:webHidden/>
              </w:rPr>
              <w:tab/>
            </w:r>
            <w:r>
              <w:rPr>
                <w:noProof/>
                <w:webHidden/>
              </w:rPr>
              <w:fldChar w:fldCharType="begin"/>
            </w:r>
            <w:r>
              <w:rPr>
                <w:noProof/>
                <w:webHidden/>
              </w:rPr>
              <w:instrText xml:space="preserve"> PAGEREF _Toc51277134 \h </w:instrText>
            </w:r>
            <w:r>
              <w:rPr>
                <w:noProof/>
                <w:webHidden/>
              </w:rPr>
            </w:r>
            <w:r>
              <w:rPr>
                <w:noProof/>
                <w:webHidden/>
              </w:rPr>
              <w:fldChar w:fldCharType="separate"/>
            </w:r>
            <w:r>
              <w:rPr>
                <w:noProof/>
                <w:webHidden/>
              </w:rPr>
              <w:t>28</w:t>
            </w:r>
            <w:r>
              <w:rPr>
                <w:noProof/>
                <w:webHidden/>
              </w:rPr>
              <w:fldChar w:fldCharType="end"/>
            </w:r>
          </w:hyperlink>
        </w:p>
        <w:p w14:paraId="4B4910A2" w14:textId="4EFED3A7" w:rsidR="004C2F9D" w:rsidRDefault="004C2F9D">
          <w:pPr>
            <w:pStyle w:val="TDC3"/>
            <w:rPr>
              <w:rFonts w:asciiTheme="minorHAnsi" w:eastAsiaTheme="minorEastAsia" w:hAnsiTheme="minorHAnsi"/>
              <w:noProof/>
              <w:lang w:eastAsia="es-CL"/>
            </w:rPr>
          </w:pPr>
          <w:hyperlink w:anchor="_Toc51277135" w:history="1">
            <w:r w:rsidRPr="004B5673">
              <w:rPr>
                <w:rStyle w:val="Hipervnculo"/>
                <w:noProof/>
              </w:rPr>
              <w:t>14.8.1.1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_Toc51277135 \h </w:instrText>
            </w:r>
            <w:r>
              <w:rPr>
                <w:noProof/>
                <w:webHidden/>
              </w:rPr>
            </w:r>
            <w:r>
              <w:rPr>
                <w:noProof/>
                <w:webHidden/>
              </w:rPr>
              <w:fldChar w:fldCharType="separate"/>
            </w:r>
            <w:r>
              <w:rPr>
                <w:noProof/>
                <w:webHidden/>
              </w:rPr>
              <w:t>28</w:t>
            </w:r>
            <w:r>
              <w:rPr>
                <w:noProof/>
                <w:webHidden/>
              </w:rPr>
              <w:fldChar w:fldCharType="end"/>
            </w:r>
          </w:hyperlink>
        </w:p>
        <w:p w14:paraId="4D1000F3" w14:textId="57A8057D" w:rsidR="004C2F9D" w:rsidRDefault="004C2F9D">
          <w:pPr>
            <w:pStyle w:val="TDC3"/>
            <w:rPr>
              <w:rFonts w:asciiTheme="minorHAnsi" w:eastAsiaTheme="minorEastAsia" w:hAnsiTheme="minorHAnsi"/>
              <w:noProof/>
              <w:lang w:eastAsia="es-CL"/>
            </w:rPr>
          </w:pPr>
          <w:hyperlink w:anchor="_Toc51277136" w:history="1">
            <w:r w:rsidRPr="004B5673">
              <w:rPr>
                <w:rStyle w:val="Hipervnculo"/>
                <w:noProof/>
              </w:rPr>
              <w:t>14.8.1.2</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_Toc51277136 \h </w:instrText>
            </w:r>
            <w:r>
              <w:rPr>
                <w:noProof/>
                <w:webHidden/>
              </w:rPr>
            </w:r>
            <w:r>
              <w:rPr>
                <w:noProof/>
                <w:webHidden/>
              </w:rPr>
              <w:fldChar w:fldCharType="separate"/>
            </w:r>
            <w:r>
              <w:rPr>
                <w:noProof/>
                <w:webHidden/>
              </w:rPr>
              <w:t>28</w:t>
            </w:r>
            <w:r>
              <w:rPr>
                <w:noProof/>
                <w:webHidden/>
              </w:rPr>
              <w:fldChar w:fldCharType="end"/>
            </w:r>
          </w:hyperlink>
        </w:p>
        <w:p w14:paraId="7A014BE8" w14:textId="130181CA" w:rsidR="004C2F9D" w:rsidRDefault="004C2F9D">
          <w:pPr>
            <w:pStyle w:val="TDC3"/>
            <w:rPr>
              <w:rFonts w:asciiTheme="minorHAnsi" w:eastAsiaTheme="minorEastAsia" w:hAnsiTheme="minorHAnsi"/>
              <w:noProof/>
              <w:lang w:eastAsia="es-CL"/>
            </w:rPr>
          </w:pPr>
          <w:hyperlink w:anchor="_Toc51277137" w:history="1">
            <w:r w:rsidRPr="004B5673">
              <w:rPr>
                <w:rStyle w:val="Hipervnculo"/>
                <w:noProof/>
              </w:rPr>
              <w:t>14.8.1.3</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_Toc51277137 \h </w:instrText>
            </w:r>
            <w:r>
              <w:rPr>
                <w:noProof/>
                <w:webHidden/>
              </w:rPr>
            </w:r>
            <w:r>
              <w:rPr>
                <w:noProof/>
                <w:webHidden/>
              </w:rPr>
              <w:fldChar w:fldCharType="separate"/>
            </w:r>
            <w:r>
              <w:rPr>
                <w:noProof/>
                <w:webHidden/>
              </w:rPr>
              <w:t>29</w:t>
            </w:r>
            <w:r>
              <w:rPr>
                <w:noProof/>
                <w:webHidden/>
              </w:rPr>
              <w:fldChar w:fldCharType="end"/>
            </w:r>
          </w:hyperlink>
        </w:p>
        <w:p w14:paraId="0D040526" w14:textId="5A53A4DA"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396E00">
      <w:pPr>
        <w:pStyle w:val="Ttulo1"/>
      </w:pPr>
      <w:bookmarkStart w:id="0" w:name="_Toc525805412"/>
      <w:bookmarkStart w:id="1" w:name="_Toc51277059"/>
      <w:r w:rsidRPr="00E22A9E">
        <w:lastRenderedPageBreak/>
        <w:t>ALCANCE</w:t>
      </w:r>
      <w:bookmarkEnd w:id="0"/>
      <w:bookmarkEnd w:id="1"/>
    </w:p>
    <w:p w14:paraId="5BEB69E6" w14:textId="77777777" w:rsidR="005058CA" w:rsidRPr="005058CA" w:rsidRDefault="005058CA" w:rsidP="005058CA">
      <w:pPr>
        <w:ind w:left="0"/>
        <w:rPr>
          <w:rFonts w:cstheme="majorHAnsi"/>
        </w:rPr>
      </w:pPr>
      <w:r w:rsidRPr="005058CA">
        <w:rPr>
          <w:rFonts w:cstheme="majorHAnsi"/>
        </w:rPr>
        <w:t>El proyecto consiste en el aumento de capacidad de la subestación Cabrero mediante la instalación de un nuevo transformador 66/23 kV y, al menos, 30 MVA de capacidad con Cambiador de Derivación Bajo Carga (CDBC), y sus respectivos paños de conexión en ambos niveles de tensión.</w:t>
      </w:r>
    </w:p>
    <w:p w14:paraId="054F4B5A" w14:textId="714A83F4" w:rsidR="00D97AC0" w:rsidRDefault="005058CA" w:rsidP="005058CA">
      <w:pPr>
        <w:ind w:left="0"/>
      </w:pPr>
      <w:r w:rsidRPr="005058CA">
        <w:rPr>
          <w:rFonts w:cstheme="majorHAnsi"/>
        </w:rPr>
        <w:t xml:space="preserve">Adicionalmente, el proyecto considera la construcción de una nueva sección de barra de 23 kV, en configuración barra simple, contemplándose la construcción de, al menos, cuatro paños para alimentadores, el paño de conexión del transformador antes mencionado, la construcción de un paño de interconexión con la barra existente y espacio en barra para la construcción de dos paños futuros. </w:t>
      </w:r>
      <w:r w:rsidRPr="00D25884">
        <w:rPr>
          <w:rFonts w:cstheme="majorHAnsi"/>
        </w:rPr>
        <w:t>En caso de definirse el desarrollo de la ampliación de este patio como una sala de celdas, se deberán considerar los paños contenidos en esta descripción junto con la construcción de una celda para equipos de medida, la construcción de una celda para servicios auxiliares si corresponde, y el espacio en la sala para la conexión de posiciones futuras definidas anteriormente.</w:t>
      </w:r>
    </w:p>
    <w:p w14:paraId="152F988D" w14:textId="6192E732" w:rsidR="00396E00" w:rsidRPr="00396E00" w:rsidRDefault="00396E00" w:rsidP="00396E00">
      <w:pPr>
        <w:ind w:left="0"/>
      </w:pPr>
      <w:r w:rsidRPr="00396E00">
        <w:t xml:space="preserve">El </w:t>
      </w:r>
      <w:r w:rsidR="002E5BE2">
        <w:t>ADJUDICATARIO</w:t>
      </w:r>
      <w:r w:rsidRPr="00396E00">
        <w:t xml:space="preserve"> será responsable del transporte a las obras, almacenamiento, montaje y ejecución de las verificaciones de montaje y pruebas de recepción de los siguientes equipos indicados en la </w:t>
      </w:r>
      <w:bookmarkStart w:id="2" w:name="_Hlk523920578"/>
      <w:r w:rsidRPr="00396E00">
        <w:t>sección 05 de estas especificaciones.</w:t>
      </w:r>
      <w:bookmarkEnd w:id="2"/>
    </w:p>
    <w:p w14:paraId="236BD58C" w14:textId="77777777" w:rsidR="00396E00" w:rsidRPr="00396E00" w:rsidRDefault="00396E00" w:rsidP="00396E00">
      <w:pPr>
        <w:pStyle w:val="Prrafodelista"/>
        <w:ind w:left="1854"/>
      </w:pPr>
    </w:p>
    <w:p w14:paraId="1244A68D" w14:textId="2CC49BDD" w:rsidR="00D922F1" w:rsidRPr="00E22A9E" w:rsidRDefault="004E48E6" w:rsidP="00F45F8E">
      <w:pPr>
        <w:pStyle w:val="Ttulo1"/>
      </w:pPr>
      <w:bookmarkStart w:id="3" w:name="_Toc51277060"/>
      <w:r>
        <w:rPr>
          <w:caps w:val="0"/>
        </w:rPr>
        <w:t>DESCONECTADORES, CON Y SIN PUESTA A TIERRA</w:t>
      </w:r>
      <w:bookmarkEnd w:id="3"/>
    </w:p>
    <w:p w14:paraId="5F889A3A" w14:textId="3D22822A" w:rsidR="00D922F1" w:rsidRDefault="004E48E6" w:rsidP="00DB5E8D">
      <w:pPr>
        <w:pStyle w:val="Ttulo2"/>
        <w:tabs>
          <w:tab w:val="left" w:pos="1134"/>
        </w:tabs>
        <w:ind w:left="1134" w:hanging="1134"/>
      </w:pPr>
      <w:bookmarkStart w:id="4" w:name="_Toc51277061"/>
      <w:r>
        <w:rPr>
          <w:caps w:val="0"/>
        </w:rPr>
        <w:t>ALCANCE</w:t>
      </w:r>
      <w:bookmarkEnd w:id="4"/>
    </w:p>
    <w:p w14:paraId="077631AE" w14:textId="635A2CE4" w:rsidR="00396E00" w:rsidRDefault="00396E00" w:rsidP="00396E00">
      <w:r>
        <w:t xml:space="preserve">El </w:t>
      </w:r>
      <w:r w:rsidR="002E5BE2">
        <w:t>ADJUDICATARIO</w:t>
      </w:r>
      <w:r>
        <w:t xml:space="preserve"> será responsable del transporte a la obra, almacenamiento, montaje y ejecución de las verificaciones de montaje y pruebas de recepción de los desconectadores trifásicos incluyendo los desconectadores principales y de puesta a tierra, especificados para el proyecto.</w:t>
      </w:r>
    </w:p>
    <w:p w14:paraId="5C5C9269" w14:textId="61B90826" w:rsidR="00396E00" w:rsidRDefault="00396E00" w:rsidP="00396E00">
      <w:r>
        <w:t xml:space="preserve">El montaje de los desconectadores, estructura y accesorios será ejecutado por el </w:t>
      </w:r>
      <w:r w:rsidR="002E5BE2">
        <w:t>ADJUDICATARIO</w:t>
      </w:r>
      <w:r>
        <w:t xml:space="preserve"> y deberá estar de acuerdo con las instrucciones de montaje del fabricante, los planos del proyecto y con estas especificaciones.</w:t>
      </w:r>
    </w:p>
    <w:p w14:paraId="1AABD82B" w14:textId="7E13591E" w:rsidR="00396E00" w:rsidRPr="00396E00" w:rsidRDefault="00396E00" w:rsidP="006A2383">
      <w:r w:rsidRPr="00EB34EB">
        <w:t>Las actividades de montaje incluyen la inspección de la correcta instalación de los pernos de anclaje y ductos asociados a cada desconectador.</w:t>
      </w:r>
    </w:p>
    <w:p w14:paraId="7E4642D8" w14:textId="4549DB7B" w:rsidR="00D922F1" w:rsidRDefault="004E48E6" w:rsidP="00DB5E8D">
      <w:pPr>
        <w:pStyle w:val="Ttulo2"/>
        <w:tabs>
          <w:tab w:val="left" w:pos="1276"/>
        </w:tabs>
        <w:ind w:left="1134" w:hanging="1134"/>
      </w:pPr>
      <w:bookmarkStart w:id="5" w:name="_Toc51277062"/>
      <w:r>
        <w:rPr>
          <w:caps w:val="0"/>
        </w:rPr>
        <w:t>ALMACENAMIENTO</w:t>
      </w:r>
      <w:bookmarkEnd w:id="5"/>
    </w:p>
    <w:p w14:paraId="1E5B8900" w14:textId="77777777" w:rsidR="00396E00" w:rsidRDefault="00396E00" w:rsidP="00396E00">
      <w:r>
        <w:t>Los desconectadores y sus accesorios se deberán almacenar cumpliendo con las exigencias indicadas en la sección 04 de estas especificaciones y en los lugares que se indican a continuación:</w:t>
      </w:r>
    </w:p>
    <w:p w14:paraId="0A9693D0" w14:textId="77777777" w:rsidR="003D0E7A" w:rsidRDefault="003D0E7A" w:rsidP="00396E00"/>
    <w:p w14:paraId="6467712C" w14:textId="7F1E1EAB" w:rsidR="003D0E7A" w:rsidRPr="00C56255" w:rsidRDefault="003D0E7A" w:rsidP="003D0E7A">
      <w:pPr>
        <w:pStyle w:val="Ttulo4"/>
        <w:tabs>
          <w:tab w:val="left" w:pos="1134"/>
          <w:tab w:val="left" w:pos="1276"/>
          <w:tab w:val="left" w:pos="1560"/>
          <w:tab w:val="left" w:pos="1843"/>
          <w:tab w:val="left" w:pos="2268"/>
        </w:tabs>
      </w:pPr>
      <w:bookmarkStart w:id="6" w:name="_Toc51277063"/>
      <w:r>
        <w:t xml:space="preserve">A la </w:t>
      </w:r>
      <w:bookmarkEnd w:id="6"/>
      <w:r w:rsidR="00766063">
        <w:t>intemperie</w:t>
      </w:r>
    </w:p>
    <w:p w14:paraId="45994E76" w14:textId="77777777" w:rsidR="003D0E7A" w:rsidRDefault="003D0E7A" w:rsidP="000A7459">
      <w:pPr>
        <w:pStyle w:val="Prrafodelista"/>
        <w:numPr>
          <w:ilvl w:val="0"/>
          <w:numId w:val="5"/>
        </w:numPr>
        <w:ind w:left="1854"/>
      </w:pPr>
      <w:r>
        <w:t>Estructuras soportes.</w:t>
      </w:r>
    </w:p>
    <w:p w14:paraId="2563DB43" w14:textId="77777777" w:rsidR="003D0E7A" w:rsidRDefault="003D0E7A" w:rsidP="000A7459">
      <w:pPr>
        <w:pStyle w:val="Prrafodelista"/>
        <w:numPr>
          <w:ilvl w:val="0"/>
          <w:numId w:val="5"/>
        </w:numPr>
        <w:ind w:left="1854"/>
      </w:pPr>
      <w:r>
        <w:lastRenderedPageBreak/>
        <w:t>Aisladores</w:t>
      </w:r>
    </w:p>
    <w:p w14:paraId="08464D41" w14:textId="77777777" w:rsidR="003D0E7A" w:rsidRDefault="003D0E7A" w:rsidP="003D0E7A">
      <w:pPr>
        <w:pStyle w:val="Prrafodelista"/>
        <w:ind w:left="1854"/>
      </w:pPr>
    </w:p>
    <w:p w14:paraId="2776812C" w14:textId="5E5C654F" w:rsidR="003D0E7A" w:rsidRPr="00C56255" w:rsidRDefault="003D0E7A" w:rsidP="003D0E7A">
      <w:pPr>
        <w:pStyle w:val="Ttulo4"/>
        <w:tabs>
          <w:tab w:val="left" w:pos="1134"/>
          <w:tab w:val="left" w:pos="1276"/>
          <w:tab w:val="left" w:pos="1560"/>
          <w:tab w:val="left" w:pos="1843"/>
          <w:tab w:val="left" w:pos="2268"/>
        </w:tabs>
      </w:pPr>
      <w:bookmarkStart w:id="7" w:name="_Toc51277064"/>
      <w:r>
        <w:t>En bodega techada y cerrada</w:t>
      </w:r>
      <w:bookmarkEnd w:id="7"/>
      <w:r>
        <w:t xml:space="preserve"> </w:t>
      </w:r>
    </w:p>
    <w:p w14:paraId="4719C530" w14:textId="77777777" w:rsidR="003D0E7A" w:rsidRDefault="003D0E7A" w:rsidP="000A7459">
      <w:pPr>
        <w:pStyle w:val="Prrafodelista"/>
        <w:numPr>
          <w:ilvl w:val="0"/>
          <w:numId w:val="5"/>
        </w:numPr>
        <w:ind w:left="1854"/>
      </w:pPr>
      <w:r>
        <w:t>Perfiles bases.</w:t>
      </w:r>
    </w:p>
    <w:p w14:paraId="42AE923C" w14:textId="77777777" w:rsidR="003D0E7A" w:rsidRDefault="003D0E7A" w:rsidP="000A7459">
      <w:pPr>
        <w:pStyle w:val="Prrafodelista"/>
        <w:numPr>
          <w:ilvl w:val="0"/>
          <w:numId w:val="5"/>
        </w:numPr>
        <w:ind w:left="1854"/>
      </w:pPr>
      <w:r>
        <w:t>Bases rotatorias.</w:t>
      </w:r>
    </w:p>
    <w:p w14:paraId="3E2CF2CB" w14:textId="77777777" w:rsidR="003D0E7A" w:rsidRDefault="003D0E7A" w:rsidP="000A7459">
      <w:pPr>
        <w:pStyle w:val="Prrafodelista"/>
        <w:numPr>
          <w:ilvl w:val="0"/>
          <w:numId w:val="5"/>
        </w:numPr>
        <w:ind w:left="1854"/>
      </w:pPr>
      <w:r>
        <w:t>Brazos portacontactos.</w:t>
      </w:r>
    </w:p>
    <w:p w14:paraId="5D6B3E45" w14:textId="77777777" w:rsidR="003D0E7A" w:rsidRDefault="003D0E7A" w:rsidP="000A7459">
      <w:pPr>
        <w:pStyle w:val="Prrafodelista"/>
        <w:numPr>
          <w:ilvl w:val="0"/>
          <w:numId w:val="5"/>
        </w:numPr>
        <w:ind w:left="1854"/>
      </w:pPr>
      <w:r>
        <w:t>Contactos principales.</w:t>
      </w:r>
    </w:p>
    <w:p w14:paraId="7640C5D0" w14:textId="77777777" w:rsidR="003D0E7A" w:rsidRDefault="003D0E7A" w:rsidP="000A7459">
      <w:pPr>
        <w:pStyle w:val="Prrafodelista"/>
        <w:numPr>
          <w:ilvl w:val="0"/>
          <w:numId w:val="5"/>
        </w:numPr>
        <w:ind w:left="1854"/>
      </w:pPr>
      <w:r>
        <w:t>Barras de accionamiento.</w:t>
      </w:r>
    </w:p>
    <w:p w14:paraId="6211FC5E" w14:textId="77777777" w:rsidR="003D0E7A" w:rsidRDefault="003D0E7A" w:rsidP="003D0E7A">
      <w:pPr>
        <w:pStyle w:val="Prrafodelista"/>
        <w:ind w:left="1854"/>
      </w:pPr>
    </w:p>
    <w:p w14:paraId="670B9B01" w14:textId="3535037D" w:rsidR="003D0E7A" w:rsidRDefault="003D0E7A" w:rsidP="003D0E7A">
      <w:pPr>
        <w:pStyle w:val="Ttulo4"/>
        <w:tabs>
          <w:tab w:val="left" w:pos="1134"/>
          <w:tab w:val="left" w:pos="1276"/>
          <w:tab w:val="left" w:pos="1560"/>
          <w:tab w:val="left" w:pos="1843"/>
          <w:tab w:val="left" w:pos="2268"/>
        </w:tabs>
      </w:pPr>
      <w:bookmarkStart w:id="8" w:name="_Toc51277065"/>
      <w:r>
        <w:t>En bodega calefaccionada</w:t>
      </w:r>
      <w:bookmarkEnd w:id="8"/>
    </w:p>
    <w:p w14:paraId="2468B003" w14:textId="77777777" w:rsidR="003D0E7A" w:rsidRDefault="003D0E7A" w:rsidP="000A7459">
      <w:pPr>
        <w:pStyle w:val="Prrafodelista"/>
        <w:numPr>
          <w:ilvl w:val="0"/>
          <w:numId w:val="5"/>
        </w:numPr>
        <w:ind w:left="1854"/>
      </w:pPr>
      <w:r>
        <w:t>Caseta con mecanismo de accionamiento.</w:t>
      </w:r>
    </w:p>
    <w:p w14:paraId="5F35209B" w14:textId="77777777" w:rsidR="003D0E7A" w:rsidRPr="00EB34EB" w:rsidRDefault="003D0E7A" w:rsidP="000A7459">
      <w:pPr>
        <w:pStyle w:val="Prrafodelista"/>
        <w:numPr>
          <w:ilvl w:val="0"/>
          <w:numId w:val="5"/>
        </w:numPr>
        <w:ind w:left="1854"/>
      </w:pPr>
      <w:r>
        <w:t>Contactos auxiliares.</w:t>
      </w:r>
    </w:p>
    <w:p w14:paraId="721EF78F" w14:textId="77777777" w:rsidR="00D922F1" w:rsidRDefault="00D922F1" w:rsidP="00DB5E8D">
      <w:pPr>
        <w:pStyle w:val="Prrafodelista"/>
        <w:spacing w:after="0" w:line="288" w:lineRule="auto"/>
        <w:contextualSpacing w:val="0"/>
      </w:pPr>
    </w:p>
    <w:p w14:paraId="428983A0" w14:textId="38AA8E77" w:rsidR="00D922F1" w:rsidRDefault="004E48E6" w:rsidP="00DB5E8D">
      <w:pPr>
        <w:pStyle w:val="Ttulo2"/>
        <w:ind w:left="1134" w:hanging="1134"/>
      </w:pPr>
      <w:bookmarkStart w:id="9" w:name="_Toc51277066"/>
      <w:r>
        <w:rPr>
          <w:caps w:val="0"/>
        </w:rPr>
        <w:t>MONTAJE Y VERIFICACIONES DE MONTAJE</w:t>
      </w:r>
      <w:bookmarkEnd w:id="9"/>
    </w:p>
    <w:p w14:paraId="06D6D51A" w14:textId="77777777" w:rsidR="003D0E7A" w:rsidRPr="003D0E7A" w:rsidRDefault="003D0E7A" w:rsidP="003D0E7A">
      <w:r w:rsidRPr="003D0E7A">
        <w:t>El montaje y las verificaciones de montaje de los desconectadores se deberán realizar de acuerdo con lo indicado en las instrucciones del fabricante, referente a exigencias y verificaciones y ajustes y en las indicaciones que se señalan a continuación:</w:t>
      </w:r>
    </w:p>
    <w:p w14:paraId="20AEB429" w14:textId="77777777" w:rsidR="003D0E7A" w:rsidRDefault="003D0E7A" w:rsidP="003D0E7A">
      <w:pPr>
        <w:pStyle w:val="Prrafodelista"/>
        <w:ind w:left="1854"/>
      </w:pPr>
    </w:p>
    <w:p w14:paraId="25F26064" w14:textId="4C04EE7A" w:rsidR="003D0E7A" w:rsidRDefault="003D0E7A" w:rsidP="003D0E7A">
      <w:pPr>
        <w:pStyle w:val="Ttulo4"/>
        <w:tabs>
          <w:tab w:val="left" w:pos="1134"/>
          <w:tab w:val="left" w:pos="1276"/>
          <w:tab w:val="left" w:pos="1560"/>
          <w:tab w:val="left" w:pos="1843"/>
          <w:tab w:val="left" w:pos="2268"/>
        </w:tabs>
      </w:pPr>
      <w:bookmarkStart w:id="10" w:name="_Toc51277067"/>
      <w:r>
        <w:t>Montaje</w:t>
      </w:r>
      <w:bookmarkEnd w:id="10"/>
      <w:r>
        <w:t xml:space="preserve"> </w:t>
      </w:r>
    </w:p>
    <w:p w14:paraId="22FBE96E" w14:textId="77777777" w:rsidR="003D0E7A" w:rsidRPr="003D0E7A" w:rsidRDefault="003D0E7A" w:rsidP="000A7459">
      <w:pPr>
        <w:pStyle w:val="Prrafodelista"/>
        <w:numPr>
          <w:ilvl w:val="0"/>
          <w:numId w:val="5"/>
        </w:numPr>
        <w:ind w:left="1854"/>
      </w:pPr>
      <w:r w:rsidRPr="003D0E7A">
        <w:t>Las partes que conforman el desconectador se deberán montar por medio de un equipo o dispositivo de izamiento, revisado y aprobado por el Ingeniero Jefe, el que será adecuado al peso y a la altura de fijación de las partes por montar.</w:t>
      </w:r>
    </w:p>
    <w:p w14:paraId="3536E6DF" w14:textId="77777777" w:rsidR="003D0E7A" w:rsidRPr="003D0E7A" w:rsidRDefault="003D0E7A" w:rsidP="000A7459">
      <w:pPr>
        <w:pStyle w:val="Prrafodelista"/>
        <w:numPr>
          <w:ilvl w:val="0"/>
          <w:numId w:val="5"/>
        </w:numPr>
        <w:ind w:left="1854"/>
      </w:pPr>
      <w:r w:rsidRPr="003D0E7A">
        <w:t>No se aceptarán armados parciales o totales a nivel del suelo o en otro lugar que no sea el de la ubicación definitiva.</w:t>
      </w:r>
    </w:p>
    <w:p w14:paraId="1643BE8C" w14:textId="77777777" w:rsidR="003D0E7A" w:rsidRPr="003D0E7A" w:rsidRDefault="003D0E7A" w:rsidP="000A7459">
      <w:pPr>
        <w:pStyle w:val="Prrafodelista"/>
        <w:numPr>
          <w:ilvl w:val="0"/>
          <w:numId w:val="5"/>
        </w:numPr>
        <w:ind w:left="1854"/>
      </w:pPr>
      <w:r w:rsidRPr="003D0E7A">
        <w:t>Completada la fijación definitiva de las cajas de mecanismo de operación en su estructura correspondiente, se deberá habilitar su propio sistema de calefacción alimentado desde la red de la faena, mediante un tablero de comando exclusivo que contará con las protecciones termomagnéticas adecuadas.</w:t>
      </w:r>
    </w:p>
    <w:p w14:paraId="3FF1C9EA" w14:textId="77777777" w:rsidR="003D0E7A" w:rsidRPr="003D0E7A" w:rsidRDefault="003D0E7A" w:rsidP="000A7459">
      <w:pPr>
        <w:pStyle w:val="Prrafodelista"/>
        <w:numPr>
          <w:ilvl w:val="0"/>
          <w:numId w:val="5"/>
        </w:numPr>
        <w:ind w:left="1854"/>
      </w:pPr>
      <w:r w:rsidRPr="003D0E7A">
        <w:t>Si durante el armado de los conjuntos de piezas, fuese necesario ejecutar modificaciones que alteren el diseño de éstas, dichas modificaciones deberán contar con la aprobación expresa del Ingeniero Jefe.</w:t>
      </w:r>
    </w:p>
    <w:p w14:paraId="39DBF3AB" w14:textId="77777777" w:rsidR="003D0E7A" w:rsidRPr="003D0E7A" w:rsidRDefault="003D0E7A" w:rsidP="000A7459">
      <w:pPr>
        <w:pStyle w:val="Prrafodelista"/>
        <w:numPr>
          <w:ilvl w:val="0"/>
          <w:numId w:val="5"/>
        </w:numPr>
        <w:ind w:left="1854"/>
      </w:pPr>
      <w:r w:rsidRPr="003D0E7A">
        <w:t>El acoplamiento del mecanismo de operación a los polos del desconectador se efectuará en la secuencia que se establezca en las instrucciones del fabricante.</w:t>
      </w:r>
    </w:p>
    <w:p w14:paraId="461FC2E9" w14:textId="77777777" w:rsidR="003D0E7A" w:rsidRPr="003D0E7A" w:rsidRDefault="003D0E7A" w:rsidP="000A7459">
      <w:pPr>
        <w:pStyle w:val="Prrafodelista"/>
        <w:numPr>
          <w:ilvl w:val="0"/>
          <w:numId w:val="5"/>
        </w:numPr>
        <w:ind w:left="1854"/>
      </w:pPr>
      <w:r w:rsidRPr="003D0E7A">
        <w:t>Durante la etapa de armado y ajuste del desconectador, se deberán lubricar las superficies de trabajo de los contactos principales, para protegerlas contra desgastes, de acuerdo con las instrucciones correspondientes.</w:t>
      </w:r>
    </w:p>
    <w:p w14:paraId="4B852BAD" w14:textId="77777777" w:rsidR="003D0E7A" w:rsidRDefault="003D0E7A" w:rsidP="000A7459">
      <w:pPr>
        <w:pStyle w:val="Prrafodelista"/>
        <w:numPr>
          <w:ilvl w:val="0"/>
          <w:numId w:val="5"/>
        </w:numPr>
        <w:ind w:left="1854"/>
        <w:rPr>
          <w:lang w:val="es-ES"/>
        </w:rPr>
      </w:pPr>
      <w:r w:rsidRPr="003D0E7A">
        <w:lastRenderedPageBreak/>
        <w:t>Si el contrato lo indica, los trabajos de montaje deberán ser supervisados directamente por un montador de la fábrica de los desconectadores</w:t>
      </w:r>
      <w:r w:rsidRPr="007C5667">
        <w:rPr>
          <w:lang w:val="es-ES"/>
        </w:rPr>
        <w:t>.</w:t>
      </w:r>
    </w:p>
    <w:p w14:paraId="120D0C64" w14:textId="77777777" w:rsidR="003D0E7A" w:rsidRDefault="003D0E7A" w:rsidP="003D0E7A">
      <w:pPr>
        <w:rPr>
          <w:lang w:val="es-ES"/>
        </w:rPr>
      </w:pPr>
    </w:p>
    <w:p w14:paraId="0C9741B8" w14:textId="22480B0F" w:rsidR="003D0E7A" w:rsidRDefault="003D0E7A" w:rsidP="003D0E7A">
      <w:pPr>
        <w:pStyle w:val="Ttulo4"/>
        <w:tabs>
          <w:tab w:val="left" w:pos="1134"/>
          <w:tab w:val="left" w:pos="1276"/>
          <w:tab w:val="left" w:pos="1560"/>
          <w:tab w:val="left" w:pos="1843"/>
          <w:tab w:val="left" w:pos="2268"/>
        </w:tabs>
      </w:pPr>
      <w:bookmarkStart w:id="11" w:name="_Toc51277068"/>
      <w:r>
        <w:t>Verificaciones de Montaje</w:t>
      </w:r>
      <w:bookmarkEnd w:id="11"/>
      <w:r>
        <w:t xml:space="preserve"> </w:t>
      </w:r>
    </w:p>
    <w:p w14:paraId="69979A96" w14:textId="77777777" w:rsidR="003D0E7A" w:rsidRPr="003D0E7A" w:rsidRDefault="003D0E7A" w:rsidP="000A7459">
      <w:pPr>
        <w:pStyle w:val="Prrafodelista"/>
        <w:numPr>
          <w:ilvl w:val="0"/>
          <w:numId w:val="5"/>
        </w:numPr>
        <w:ind w:left="1854"/>
      </w:pPr>
      <w:r w:rsidRPr="003D0E7A">
        <w:t>La disposición del equipo deberá estar de acuerdo con los planos del proyecto.</w:t>
      </w:r>
    </w:p>
    <w:p w14:paraId="78125C0F" w14:textId="77777777" w:rsidR="003D0E7A" w:rsidRPr="003D0E7A" w:rsidRDefault="003D0E7A" w:rsidP="000A7459">
      <w:pPr>
        <w:pStyle w:val="Prrafodelista"/>
        <w:numPr>
          <w:ilvl w:val="0"/>
          <w:numId w:val="5"/>
        </w:numPr>
        <w:ind w:left="1854"/>
      </w:pPr>
      <w:r w:rsidRPr="003D0E7A">
        <w:t>Antes de instalar la estructura soporte del equipo sobre la fundación, se deberá verificar la nivelación y el alineamiento de las placas de anclaje o de los pernos de anclaje.</w:t>
      </w:r>
    </w:p>
    <w:p w14:paraId="7362970B" w14:textId="77777777" w:rsidR="003D0E7A" w:rsidRPr="003D0E7A" w:rsidRDefault="003D0E7A" w:rsidP="000A7459">
      <w:pPr>
        <w:pStyle w:val="Prrafodelista"/>
        <w:numPr>
          <w:ilvl w:val="0"/>
          <w:numId w:val="5"/>
        </w:numPr>
        <w:ind w:left="1854"/>
      </w:pPr>
      <w:r w:rsidRPr="003D0E7A">
        <w:t>Se deberá verificar la nivelación y el aplomado de la estructura soporte. La verificación de la nivelación se efectuará en los puntos de apoyo del desconectador.</w:t>
      </w:r>
    </w:p>
    <w:p w14:paraId="28497AE8" w14:textId="77777777" w:rsidR="003D0E7A" w:rsidRPr="003D0E7A" w:rsidRDefault="003D0E7A" w:rsidP="000A7459">
      <w:pPr>
        <w:pStyle w:val="Prrafodelista"/>
        <w:numPr>
          <w:ilvl w:val="0"/>
          <w:numId w:val="5"/>
        </w:numPr>
        <w:ind w:left="1854"/>
      </w:pPr>
      <w:r w:rsidRPr="003D0E7A">
        <w:t>Para los desconectadores se deberá verificar el alineamiento y paralelismo de los perfiles bases.</w:t>
      </w:r>
    </w:p>
    <w:p w14:paraId="25FCDE24" w14:textId="77777777" w:rsidR="003D0E7A" w:rsidRPr="003D0E7A" w:rsidRDefault="003D0E7A" w:rsidP="000A7459">
      <w:pPr>
        <w:pStyle w:val="Prrafodelista"/>
        <w:numPr>
          <w:ilvl w:val="0"/>
          <w:numId w:val="5"/>
        </w:numPr>
        <w:ind w:left="1854"/>
      </w:pPr>
      <w:r w:rsidRPr="003D0E7A">
        <w:t>Se deberá verificar la nivelación de las bases rotatorias y fijas en forma individual, así como la nivelación y alineamiento del conjunto.</w:t>
      </w:r>
    </w:p>
    <w:p w14:paraId="70E2C5F8" w14:textId="77777777" w:rsidR="003D0E7A" w:rsidRPr="003D0E7A" w:rsidRDefault="003D0E7A" w:rsidP="000A7459">
      <w:pPr>
        <w:pStyle w:val="Prrafodelista"/>
        <w:numPr>
          <w:ilvl w:val="0"/>
          <w:numId w:val="5"/>
        </w:numPr>
        <w:ind w:left="1854"/>
      </w:pPr>
      <w:r w:rsidRPr="003D0E7A">
        <w:t>Se deberá verificar la verticalidad de cada columna de aislación en dos ejes a 90°.</w:t>
      </w:r>
    </w:p>
    <w:p w14:paraId="46D1B274" w14:textId="77777777" w:rsidR="003D0E7A" w:rsidRPr="003D0E7A" w:rsidRDefault="003D0E7A" w:rsidP="000A7459">
      <w:pPr>
        <w:pStyle w:val="Prrafodelista"/>
        <w:numPr>
          <w:ilvl w:val="0"/>
          <w:numId w:val="5"/>
        </w:numPr>
        <w:ind w:left="1854"/>
      </w:pPr>
      <w:r w:rsidRPr="003D0E7A">
        <w:t>Para el caso de columnas giratorias esta verificación se hará en las posiciones abierto y cerrado del desconectador, pero sin conectar el chicoteo primario a los terminales del desconectador.</w:t>
      </w:r>
    </w:p>
    <w:p w14:paraId="75B7F39D" w14:textId="77777777" w:rsidR="003D0E7A" w:rsidRPr="003D0E7A" w:rsidRDefault="003D0E7A" w:rsidP="000A7459">
      <w:pPr>
        <w:pStyle w:val="Prrafodelista"/>
        <w:numPr>
          <w:ilvl w:val="0"/>
          <w:numId w:val="5"/>
        </w:numPr>
        <w:ind w:left="1854"/>
      </w:pPr>
      <w:r w:rsidRPr="003D0E7A">
        <w:t>En cada polo se deberá verificar el alineamiento, nivelación y ángulo de giro de brazos, así como los ajustes (penetración, presión de contacto) exigidos para el acoplamiento de los contactos principales.</w:t>
      </w:r>
    </w:p>
    <w:p w14:paraId="2D09C852" w14:textId="77777777" w:rsidR="003D0E7A" w:rsidRPr="003D0E7A" w:rsidRDefault="003D0E7A" w:rsidP="000A7459">
      <w:pPr>
        <w:pStyle w:val="Prrafodelista"/>
        <w:numPr>
          <w:ilvl w:val="0"/>
          <w:numId w:val="5"/>
        </w:numPr>
        <w:ind w:left="1854"/>
      </w:pPr>
      <w:r w:rsidRPr="003D0E7A">
        <w:t>De ser necesario efectuar correcciones a la nivelación de las partes del desconectador indicadas en las cláusulas precedentes, éstas se harán colocando no más de tres láminas de relleno de material inoxidable, de tal modo que no se ejerzan fuerzas que tiendan a deformar las partes involucradas. Las láminas deberán ser de un tamaño similar a la superficie de apoyo y con perforaciones que permitan el paso de los pernos de fijación.</w:t>
      </w:r>
    </w:p>
    <w:p w14:paraId="6B56B60C" w14:textId="77777777" w:rsidR="003D0E7A" w:rsidRPr="003D0E7A" w:rsidRDefault="003D0E7A" w:rsidP="000A7459">
      <w:pPr>
        <w:pStyle w:val="Prrafodelista"/>
        <w:numPr>
          <w:ilvl w:val="0"/>
          <w:numId w:val="5"/>
        </w:numPr>
        <w:ind w:left="1854"/>
      </w:pPr>
      <w:r w:rsidRPr="003D0E7A">
        <w:t>Se deberá verificar que la regulación de todos los topes de fin de carrera de los polos y los topes de fin de carrera del mecanismo de accionamiento sean concordantes.</w:t>
      </w:r>
    </w:p>
    <w:p w14:paraId="7892D667" w14:textId="77777777" w:rsidR="003D0E7A" w:rsidRPr="003D0E7A" w:rsidRDefault="003D0E7A" w:rsidP="000A7459">
      <w:pPr>
        <w:pStyle w:val="Prrafodelista"/>
        <w:numPr>
          <w:ilvl w:val="0"/>
          <w:numId w:val="5"/>
        </w:numPr>
        <w:ind w:left="1854"/>
      </w:pPr>
      <w:r w:rsidRPr="003D0E7A">
        <w:t>Se deberá verificar que la disposición de las conexiones primarias cumpla en todo su recorrido con las distancias mínimas indicadas en los planos.</w:t>
      </w:r>
    </w:p>
    <w:p w14:paraId="34382AED" w14:textId="77777777" w:rsidR="003D0E7A" w:rsidRPr="003D0E7A" w:rsidRDefault="003D0E7A" w:rsidP="000A7459">
      <w:pPr>
        <w:pStyle w:val="Prrafodelista"/>
        <w:numPr>
          <w:ilvl w:val="0"/>
          <w:numId w:val="5"/>
        </w:numPr>
        <w:ind w:left="1854"/>
      </w:pPr>
      <w:r w:rsidRPr="003D0E7A">
        <w:t>Además, se deberá comprobar que los chicotes de conexión no soliciten al desconectador con fuerzas que otro equipo, o la barra aérea, puedan transmitirle en caso de un sismo.</w:t>
      </w:r>
    </w:p>
    <w:p w14:paraId="69D38329" w14:textId="77777777" w:rsidR="003D0E7A" w:rsidRPr="003D0E7A" w:rsidRDefault="003D0E7A" w:rsidP="000A7459">
      <w:pPr>
        <w:pStyle w:val="Prrafodelista"/>
        <w:numPr>
          <w:ilvl w:val="0"/>
          <w:numId w:val="5"/>
        </w:numPr>
        <w:ind w:left="1854"/>
      </w:pPr>
      <w:r w:rsidRPr="003D0E7A">
        <w:t>Si en las conexiones entre conectores de barras y otros equipos, y los terminales de alta tensión del desconectador existe la unión cobre-aluminio, se deberá verificar la colocación de una lámina bimetálica entre cada terminal y el conector.</w:t>
      </w:r>
    </w:p>
    <w:p w14:paraId="725BBD85" w14:textId="77777777" w:rsidR="003D0E7A" w:rsidRPr="003D0E7A" w:rsidRDefault="003D0E7A" w:rsidP="000A7459">
      <w:pPr>
        <w:pStyle w:val="Prrafodelista"/>
        <w:numPr>
          <w:ilvl w:val="0"/>
          <w:numId w:val="5"/>
        </w:numPr>
        <w:ind w:left="1854"/>
      </w:pPr>
      <w:r w:rsidRPr="003D0E7A">
        <w:lastRenderedPageBreak/>
        <w:t>Se deberá comprobar la conexión directa y adecuada a la malla de puesta a tierra, de todos los puntos indicados en los planos del proyecto y en especial la de los siguientes elementos:</w:t>
      </w:r>
    </w:p>
    <w:p w14:paraId="44827A4C" w14:textId="77777777" w:rsidR="003D0E7A" w:rsidRPr="003D0E7A" w:rsidRDefault="003D0E7A" w:rsidP="000A7459">
      <w:pPr>
        <w:pStyle w:val="Prrafodelista"/>
        <w:numPr>
          <w:ilvl w:val="0"/>
          <w:numId w:val="3"/>
        </w:numPr>
        <w:ind w:left="2574"/>
      </w:pPr>
      <w:r w:rsidRPr="003D0E7A">
        <w:t>La estructura soporte.</w:t>
      </w:r>
    </w:p>
    <w:p w14:paraId="5C9A8D80" w14:textId="77777777" w:rsidR="003D0E7A" w:rsidRPr="003D0E7A" w:rsidRDefault="003D0E7A" w:rsidP="000A7459">
      <w:pPr>
        <w:pStyle w:val="Prrafodelista"/>
        <w:numPr>
          <w:ilvl w:val="0"/>
          <w:numId w:val="3"/>
        </w:numPr>
        <w:ind w:left="2574"/>
      </w:pPr>
      <w:r w:rsidRPr="003D0E7A">
        <w:t>Cada polo del desconectador.</w:t>
      </w:r>
    </w:p>
    <w:p w14:paraId="303343D0" w14:textId="77777777" w:rsidR="003D0E7A" w:rsidRPr="003D0E7A" w:rsidRDefault="003D0E7A" w:rsidP="000A7459">
      <w:pPr>
        <w:pStyle w:val="Prrafodelista"/>
        <w:numPr>
          <w:ilvl w:val="0"/>
          <w:numId w:val="3"/>
        </w:numPr>
        <w:ind w:left="2574"/>
      </w:pPr>
      <w:r w:rsidRPr="003D0E7A">
        <w:t>Cada mecanismo de operación pasando por la plancha del operador.</w:t>
      </w:r>
    </w:p>
    <w:p w14:paraId="39BD5403" w14:textId="77777777" w:rsidR="003D0E7A" w:rsidRPr="003D0E7A" w:rsidRDefault="003D0E7A" w:rsidP="000A7459">
      <w:pPr>
        <w:pStyle w:val="Prrafodelista"/>
        <w:numPr>
          <w:ilvl w:val="0"/>
          <w:numId w:val="5"/>
        </w:numPr>
        <w:ind w:left="1854"/>
      </w:pPr>
      <w:r w:rsidRPr="003D0E7A">
        <w:t>Se deberá verificar que la sección de los conductores sea la que se indica en los planos del proyecto.</w:t>
      </w:r>
    </w:p>
    <w:p w14:paraId="2F4CBB93" w14:textId="77777777" w:rsidR="003D0E7A" w:rsidRPr="003D0E7A" w:rsidRDefault="003D0E7A" w:rsidP="000A7459">
      <w:pPr>
        <w:pStyle w:val="Prrafodelista"/>
        <w:numPr>
          <w:ilvl w:val="0"/>
          <w:numId w:val="5"/>
        </w:numPr>
        <w:ind w:left="1854"/>
      </w:pPr>
      <w:r w:rsidRPr="003D0E7A">
        <w:t>Se deberá comprobar que todas las partes metálicas que según proyecto deban ser galvanizadas en caliente, hayan sido efectivamente sometidas a este proceso.</w:t>
      </w:r>
    </w:p>
    <w:p w14:paraId="2DC4D0FE" w14:textId="77777777" w:rsidR="003D0E7A" w:rsidRPr="003D0E7A" w:rsidRDefault="003D0E7A" w:rsidP="000A7459">
      <w:pPr>
        <w:pStyle w:val="Prrafodelista"/>
        <w:numPr>
          <w:ilvl w:val="0"/>
          <w:numId w:val="5"/>
        </w:numPr>
        <w:ind w:left="1854"/>
      </w:pPr>
      <w:r w:rsidRPr="003D0E7A">
        <w:t>Todos los puntos que hayan perdido el galvanizado deberán ser protegidos con un recubrimiento resistente a la corrosión; en particular, perforaciones e hilos hechos en terreno con autorización del Ingeniero Jefe.</w:t>
      </w:r>
    </w:p>
    <w:p w14:paraId="72926AE6" w14:textId="77777777" w:rsidR="003D0E7A" w:rsidRPr="003D0E7A" w:rsidRDefault="003D0E7A" w:rsidP="000A7459">
      <w:pPr>
        <w:pStyle w:val="Prrafodelista"/>
        <w:numPr>
          <w:ilvl w:val="0"/>
          <w:numId w:val="5"/>
        </w:numPr>
        <w:ind w:left="1854"/>
      </w:pPr>
      <w:r w:rsidRPr="003D0E7A">
        <w:t>Se deberá comprobar el torque de apriete de los pernos de:</w:t>
      </w:r>
    </w:p>
    <w:p w14:paraId="761BF675" w14:textId="77777777" w:rsidR="003D0E7A" w:rsidRPr="003D0E7A" w:rsidRDefault="003D0E7A" w:rsidP="000A7459">
      <w:pPr>
        <w:pStyle w:val="Prrafodelista"/>
        <w:numPr>
          <w:ilvl w:val="0"/>
          <w:numId w:val="3"/>
        </w:numPr>
        <w:ind w:left="2574"/>
      </w:pPr>
      <w:r w:rsidRPr="003D0E7A">
        <w:t>Estructuras soportes.</w:t>
      </w:r>
    </w:p>
    <w:p w14:paraId="29CADEEA" w14:textId="77777777" w:rsidR="003D0E7A" w:rsidRPr="003D0E7A" w:rsidRDefault="003D0E7A" w:rsidP="000A7459">
      <w:pPr>
        <w:pStyle w:val="Prrafodelista"/>
        <w:numPr>
          <w:ilvl w:val="0"/>
          <w:numId w:val="3"/>
        </w:numPr>
        <w:ind w:left="2574"/>
      </w:pPr>
      <w:r w:rsidRPr="003D0E7A">
        <w:t>Perfiles bases.</w:t>
      </w:r>
    </w:p>
    <w:p w14:paraId="66D68CF3" w14:textId="77777777" w:rsidR="003D0E7A" w:rsidRPr="003D0E7A" w:rsidRDefault="003D0E7A" w:rsidP="000A7459">
      <w:pPr>
        <w:pStyle w:val="Prrafodelista"/>
        <w:numPr>
          <w:ilvl w:val="0"/>
          <w:numId w:val="3"/>
        </w:numPr>
        <w:ind w:left="2574"/>
      </w:pPr>
      <w:r w:rsidRPr="003D0E7A">
        <w:t>Columnas de aislación.</w:t>
      </w:r>
    </w:p>
    <w:p w14:paraId="4FEA2D3A" w14:textId="77777777" w:rsidR="003D0E7A" w:rsidRPr="003D0E7A" w:rsidRDefault="003D0E7A" w:rsidP="000A7459">
      <w:pPr>
        <w:pStyle w:val="Prrafodelista"/>
        <w:numPr>
          <w:ilvl w:val="0"/>
          <w:numId w:val="3"/>
        </w:numPr>
        <w:ind w:left="2574"/>
      </w:pPr>
      <w:r w:rsidRPr="003D0E7A">
        <w:t>Brazos y contactos principales.</w:t>
      </w:r>
    </w:p>
    <w:p w14:paraId="65D5F9F0" w14:textId="77777777" w:rsidR="003D0E7A" w:rsidRPr="003D0E7A" w:rsidRDefault="003D0E7A" w:rsidP="000A7459">
      <w:pPr>
        <w:pStyle w:val="Prrafodelista"/>
        <w:numPr>
          <w:ilvl w:val="0"/>
          <w:numId w:val="3"/>
        </w:numPr>
        <w:ind w:left="2574"/>
      </w:pPr>
      <w:r w:rsidRPr="003D0E7A">
        <w:t>Conectores primarios.</w:t>
      </w:r>
    </w:p>
    <w:p w14:paraId="5CE24D4B" w14:textId="77777777" w:rsidR="003D0E7A" w:rsidRPr="003D0E7A" w:rsidRDefault="003D0E7A" w:rsidP="000A7459">
      <w:pPr>
        <w:pStyle w:val="Prrafodelista"/>
        <w:numPr>
          <w:ilvl w:val="0"/>
          <w:numId w:val="3"/>
        </w:numPr>
        <w:ind w:left="2574"/>
      </w:pPr>
      <w:r w:rsidRPr="003D0E7A">
        <w:t>Barras de acoplamiento en el accionamiento.</w:t>
      </w:r>
    </w:p>
    <w:p w14:paraId="70BC1FAB" w14:textId="77777777" w:rsidR="003D0E7A" w:rsidRPr="003D0E7A" w:rsidRDefault="003D0E7A" w:rsidP="000A7459">
      <w:pPr>
        <w:pStyle w:val="Prrafodelista"/>
        <w:numPr>
          <w:ilvl w:val="0"/>
          <w:numId w:val="3"/>
        </w:numPr>
        <w:ind w:left="2574"/>
      </w:pPr>
      <w:r w:rsidRPr="003D0E7A">
        <w:t>Conexiones a tierra.</w:t>
      </w:r>
    </w:p>
    <w:p w14:paraId="7C17D2C3" w14:textId="77777777" w:rsidR="003D0E7A" w:rsidRPr="003D0E7A" w:rsidRDefault="003D0E7A" w:rsidP="000A7459">
      <w:pPr>
        <w:pStyle w:val="Prrafodelista"/>
        <w:numPr>
          <w:ilvl w:val="0"/>
          <w:numId w:val="5"/>
        </w:numPr>
        <w:ind w:left="1854"/>
      </w:pPr>
      <w:r w:rsidRPr="003D0E7A">
        <w:t>Se deberá verificar que las cajas de control tengan el grado de protección (IP, según IEC) que haya sido especificado.</w:t>
      </w:r>
    </w:p>
    <w:p w14:paraId="38FD758E" w14:textId="77777777" w:rsidR="003D0E7A" w:rsidRPr="003D0E7A" w:rsidRDefault="003D0E7A" w:rsidP="000A7459">
      <w:pPr>
        <w:pStyle w:val="Prrafodelista"/>
        <w:numPr>
          <w:ilvl w:val="0"/>
          <w:numId w:val="5"/>
        </w:numPr>
        <w:ind w:left="1854"/>
      </w:pPr>
      <w:r w:rsidRPr="003D0E7A">
        <w:t>Se deberá verificar que las puertas y tapas de las casetas y cajas respectivamente tengan incorporado el tipo de cerradura indicada en los planos o especificaciones.</w:t>
      </w:r>
    </w:p>
    <w:p w14:paraId="6E93A605" w14:textId="77777777" w:rsidR="003D0E7A" w:rsidRPr="003D0E7A" w:rsidRDefault="003D0E7A" w:rsidP="000A7459">
      <w:pPr>
        <w:pStyle w:val="Prrafodelista"/>
        <w:numPr>
          <w:ilvl w:val="0"/>
          <w:numId w:val="5"/>
        </w:numPr>
        <w:ind w:left="1854"/>
      </w:pPr>
      <w:r w:rsidRPr="003D0E7A">
        <w:t>Se deberá verificar que los componentes internos de las cajas correspondan a los indicados en los planos.</w:t>
      </w:r>
    </w:p>
    <w:p w14:paraId="3154FB10" w14:textId="77777777" w:rsidR="003D0E7A" w:rsidRPr="003D0E7A" w:rsidRDefault="003D0E7A" w:rsidP="000A7459">
      <w:pPr>
        <w:pStyle w:val="Prrafodelista"/>
        <w:numPr>
          <w:ilvl w:val="0"/>
          <w:numId w:val="5"/>
        </w:numPr>
        <w:ind w:left="1854"/>
      </w:pPr>
      <w:r w:rsidRPr="003D0E7A">
        <w:t>Se deberá verificar la distancia mínima a tierra de cualquier punto energizado del desconectador tanto en posición abierto como cerrado.</w:t>
      </w:r>
    </w:p>
    <w:p w14:paraId="2430685C" w14:textId="77777777" w:rsidR="003D0E7A" w:rsidRPr="003D0E7A" w:rsidRDefault="003D0E7A" w:rsidP="000A7459">
      <w:pPr>
        <w:pStyle w:val="Prrafodelista"/>
        <w:numPr>
          <w:ilvl w:val="0"/>
          <w:numId w:val="5"/>
        </w:numPr>
        <w:ind w:left="1854"/>
      </w:pPr>
      <w:r w:rsidRPr="003D0E7A">
        <w:t>Asimismo, se deberá verificar que la cuchilla principal en su recorrido no modifique las distancias mínimas establecidas.</w:t>
      </w:r>
    </w:p>
    <w:p w14:paraId="70205933" w14:textId="77777777" w:rsidR="003D0E7A" w:rsidRPr="003D0E7A" w:rsidRDefault="003D0E7A" w:rsidP="000A7459">
      <w:pPr>
        <w:pStyle w:val="Prrafodelista"/>
        <w:numPr>
          <w:ilvl w:val="0"/>
          <w:numId w:val="5"/>
        </w:numPr>
        <w:ind w:left="1854"/>
      </w:pPr>
      <w:r w:rsidRPr="003D0E7A">
        <w:t>Antes de operar un desconectador (cerrar-abrir) se deberá verificar que los componentes del mecanismo de accionamiento, así como su acoplamiento mecánico con los polos del desconectador cumplan con los ajustes mecánicos (ángulo de giro, largos de barras) y requisitos de lubricación indicados en las instrucciones del fabricante.</w:t>
      </w:r>
    </w:p>
    <w:p w14:paraId="240AFA2E" w14:textId="77777777" w:rsidR="003D0E7A" w:rsidRPr="003D0E7A" w:rsidRDefault="003D0E7A" w:rsidP="000A7459">
      <w:pPr>
        <w:pStyle w:val="Prrafodelista"/>
        <w:numPr>
          <w:ilvl w:val="0"/>
          <w:numId w:val="5"/>
        </w:numPr>
        <w:ind w:left="1854"/>
      </w:pPr>
      <w:r w:rsidRPr="003D0E7A">
        <w:t>Se deberá verificar el ángulo de ajuste del enclavamiento de punto muerto en el mecanismo de accionamiento.</w:t>
      </w:r>
    </w:p>
    <w:p w14:paraId="0C1BAA54" w14:textId="77777777" w:rsidR="00D922F1" w:rsidRDefault="00D922F1" w:rsidP="00D922F1">
      <w:pPr>
        <w:pStyle w:val="Prrafodelista"/>
        <w:spacing w:line="288" w:lineRule="auto"/>
        <w:ind w:left="714"/>
        <w:contextualSpacing w:val="0"/>
        <w:rPr>
          <w:lang w:val="es-ES"/>
        </w:rPr>
      </w:pPr>
    </w:p>
    <w:p w14:paraId="3157163D" w14:textId="5C2B4A31" w:rsidR="003D0E7A" w:rsidRDefault="004E48E6" w:rsidP="003D0E7A">
      <w:pPr>
        <w:pStyle w:val="Ttulo2"/>
        <w:ind w:left="1134" w:hanging="1134"/>
      </w:pPr>
      <w:bookmarkStart w:id="12" w:name="_Toc51277069"/>
      <w:r>
        <w:rPr>
          <w:caps w:val="0"/>
        </w:rPr>
        <w:lastRenderedPageBreak/>
        <w:t>VERIFICACIONES Y PRUEBAS DE RECEPCIÓN DE MONTAJE</w:t>
      </w:r>
      <w:bookmarkEnd w:id="12"/>
    </w:p>
    <w:p w14:paraId="59B22465" w14:textId="6D92901F" w:rsidR="003D0E7A" w:rsidRDefault="003D0E7A" w:rsidP="003D0E7A">
      <w:pPr>
        <w:pStyle w:val="Ttulo4"/>
        <w:tabs>
          <w:tab w:val="left" w:pos="1134"/>
          <w:tab w:val="left" w:pos="1276"/>
          <w:tab w:val="left" w:pos="1560"/>
          <w:tab w:val="left" w:pos="1843"/>
          <w:tab w:val="left" w:pos="2268"/>
        </w:tabs>
      </w:pPr>
      <w:bookmarkStart w:id="13" w:name="_Toc51277070"/>
      <w:r>
        <w:t>Verificaciones de funcionamiento</w:t>
      </w:r>
      <w:bookmarkEnd w:id="13"/>
      <w:r>
        <w:t xml:space="preserve"> </w:t>
      </w:r>
    </w:p>
    <w:p w14:paraId="3FBAD935" w14:textId="77777777" w:rsidR="003D0E7A" w:rsidRDefault="003D0E7A" w:rsidP="003D0E7A">
      <w:r>
        <w:t>Con operación manual y después con operación eléctrica se deberán hacer las siguientes verificaciones:</w:t>
      </w:r>
    </w:p>
    <w:p w14:paraId="7E2B9A8B" w14:textId="77777777" w:rsidR="003D0E7A" w:rsidRDefault="003D0E7A" w:rsidP="000A7459">
      <w:pPr>
        <w:pStyle w:val="Prrafodelista"/>
        <w:numPr>
          <w:ilvl w:val="0"/>
          <w:numId w:val="5"/>
        </w:numPr>
        <w:ind w:left="1854"/>
      </w:pPr>
      <w:r>
        <w:t>Que no existan atascamientos o deformaciones en el sistema de transmisión de movimientos.</w:t>
      </w:r>
    </w:p>
    <w:p w14:paraId="69D4D3F5" w14:textId="77777777" w:rsidR="003D0E7A" w:rsidRDefault="003D0E7A" w:rsidP="000A7459">
      <w:pPr>
        <w:pStyle w:val="Prrafodelista"/>
        <w:numPr>
          <w:ilvl w:val="0"/>
          <w:numId w:val="5"/>
        </w:numPr>
        <w:ind w:left="1854"/>
      </w:pPr>
      <w:r>
        <w:t>Que no se produzcan rebotes en los contactos principales cuando el mecanismo de operación alcance las posiciones extremas de cierre y apertura.</w:t>
      </w:r>
    </w:p>
    <w:p w14:paraId="24D45BCF" w14:textId="77777777" w:rsidR="003D0E7A" w:rsidRDefault="003D0E7A" w:rsidP="000A7459">
      <w:pPr>
        <w:pStyle w:val="Prrafodelista"/>
        <w:numPr>
          <w:ilvl w:val="0"/>
          <w:numId w:val="5"/>
        </w:numPr>
        <w:ind w:left="1854"/>
      </w:pPr>
      <w:r>
        <w:t>Que el movimiento de extensión o giro de los brazos de contacto sea uniforme y a velocidad regular en las carreras de cierre y apertura.</w:t>
      </w:r>
    </w:p>
    <w:p w14:paraId="01D2ED11" w14:textId="77777777" w:rsidR="003D0E7A" w:rsidRDefault="003D0E7A" w:rsidP="000A7459">
      <w:pPr>
        <w:pStyle w:val="Prrafodelista"/>
        <w:numPr>
          <w:ilvl w:val="0"/>
          <w:numId w:val="5"/>
        </w:numPr>
        <w:ind w:left="1854"/>
      </w:pPr>
      <w:r>
        <w:t>Que los esfuerzos para operar manualmente el desconectador sean los normales para este tipo de equipo. Si el accionamiento manual es a través de caja reductora de velocidad, se deberá verificar el movimiento libre del desconectador antes de su conexión a la caja reductora.</w:t>
      </w:r>
    </w:p>
    <w:p w14:paraId="13DD68FD" w14:textId="77777777" w:rsidR="003D0E7A" w:rsidRDefault="003D0E7A" w:rsidP="000A7459">
      <w:pPr>
        <w:pStyle w:val="Prrafodelista"/>
        <w:numPr>
          <w:ilvl w:val="0"/>
          <w:numId w:val="5"/>
        </w:numPr>
        <w:ind w:left="1854"/>
      </w:pPr>
      <w:r>
        <w:t>Que la conexión de los cables primarios a los terminales del desconectador no modifique las nivelaciones y alineamientos verificados durante el montaje.</w:t>
      </w:r>
    </w:p>
    <w:p w14:paraId="758CB05F" w14:textId="77777777" w:rsidR="003D0E7A" w:rsidRDefault="003D0E7A" w:rsidP="00D922F1">
      <w:pPr>
        <w:pStyle w:val="Prrafodelista"/>
        <w:spacing w:line="288" w:lineRule="auto"/>
        <w:ind w:left="714"/>
        <w:contextualSpacing w:val="0"/>
      </w:pPr>
    </w:p>
    <w:p w14:paraId="7866796A" w14:textId="77777777" w:rsidR="003D0E7A" w:rsidRDefault="003D0E7A" w:rsidP="003D0E7A">
      <w:pPr>
        <w:pStyle w:val="Ttulo4"/>
        <w:tabs>
          <w:tab w:val="left" w:pos="1134"/>
          <w:tab w:val="left" w:pos="1276"/>
          <w:tab w:val="left" w:pos="1560"/>
          <w:tab w:val="left" w:pos="1843"/>
          <w:tab w:val="left" w:pos="2268"/>
        </w:tabs>
      </w:pPr>
      <w:bookmarkStart w:id="14" w:name="_Toc51277071"/>
      <w:r>
        <w:t>Pruebas de recepción de montaje</w:t>
      </w:r>
      <w:bookmarkEnd w:id="14"/>
    </w:p>
    <w:p w14:paraId="0720FEBC" w14:textId="77777777" w:rsidR="003D0E7A" w:rsidRDefault="003D0E7A" w:rsidP="000A7459">
      <w:pPr>
        <w:pStyle w:val="Prrafodelista"/>
        <w:numPr>
          <w:ilvl w:val="0"/>
          <w:numId w:val="5"/>
        </w:numPr>
        <w:ind w:left="1854"/>
      </w:pPr>
      <w:r>
        <w:t>En el desconectador con sus chicotes primarios instalados, se deberá medir la penetración en el contacto principal de cada polo.</w:t>
      </w:r>
    </w:p>
    <w:p w14:paraId="17D9234E" w14:textId="77777777" w:rsidR="003D0E7A" w:rsidRDefault="003D0E7A" w:rsidP="000A7459">
      <w:pPr>
        <w:pStyle w:val="Prrafodelista"/>
        <w:numPr>
          <w:ilvl w:val="0"/>
          <w:numId w:val="5"/>
        </w:numPr>
        <w:ind w:left="1854"/>
      </w:pPr>
      <w:r>
        <w:t>En el circuito principal del desconectador se deberá medir la resistencia eléctrica de:</w:t>
      </w:r>
    </w:p>
    <w:p w14:paraId="002C12E0" w14:textId="77777777" w:rsidR="003D0E7A" w:rsidRDefault="003D0E7A" w:rsidP="000A7459">
      <w:pPr>
        <w:pStyle w:val="Prrafodelista"/>
        <w:numPr>
          <w:ilvl w:val="0"/>
          <w:numId w:val="3"/>
        </w:numPr>
        <w:ind w:left="2574"/>
      </w:pPr>
      <w:r>
        <w:t>Los contactos principales.</w:t>
      </w:r>
    </w:p>
    <w:p w14:paraId="35DCBCF2" w14:textId="77777777" w:rsidR="003D0E7A" w:rsidRDefault="003D0E7A" w:rsidP="000A7459">
      <w:pPr>
        <w:pStyle w:val="Prrafodelista"/>
        <w:numPr>
          <w:ilvl w:val="0"/>
          <w:numId w:val="3"/>
        </w:numPr>
        <w:ind w:left="2574"/>
      </w:pPr>
      <w:r>
        <w:t>Los cabezales rotatorios (si es aplicable).</w:t>
      </w:r>
    </w:p>
    <w:p w14:paraId="704951C6" w14:textId="77777777" w:rsidR="003D0E7A" w:rsidRDefault="003D0E7A" w:rsidP="000A7459">
      <w:pPr>
        <w:pStyle w:val="Prrafodelista"/>
        <w:numPr>
          <w:ilvl w:val="0"/>
          <w:numId w:val="3"/>
        </w:numPr>
        <w:ind w:left="2574"/>
      </w:pPr>
      <w:r>
        <w:t>Total, de cada polo incluyendo terminales.</w:t>
      </w:r>
    </w:p>
    <w:p w14:paraId="47D31A8E" w14:textId="77777777" w:rsidR="003D0E7A" w:rsidRDefault="003D0E7A" w:rsidP="000A7459">
      <w:pPr>
        <w:pStyle w:val="Prrafodelista"/>
        <w:numPr>
          <w:ilvl w:val="0"/>
          <w:numId w:val="3"/>
        </w:numPr>
        <w:ind w:left="2574"/>
      </w:pPr>
      <w:r>
        <w:t>Entre cada terminal y el conector respectivo.</w:t>
      </w:r>
    </w:p>
    <w:p w14:paraId="08AE9CB8" w14:textId="77777777" w:rsidR="003D0E7A" w:rsidRDefault="003D0E7A" w:rsidP="000A7459">
      <w:pPr>
        <w:pStyle w:val="Prrafodelista"/>
        <w:numPr>
          <w:ilvl w:val="0"/>
          <w:numId w:val="5"/>
        </w:numPr>
        <w:ind w:left="1854"/>
      </w:pPr>
      <w:r>
        <w:t>En el circuito de control del desconectador se deberá medir la resistencia eléctrica de:</w:t>
      </w:r>
    </w:p>
    <w:p w14:paraId="2DBEFE3C" w14:textId="77777777" w:rsidR="003D0E7A" w:rsidRDefault="003D0E7A" w:rsidP="000A7459">
      <w:pPr>
        <w:pStyle w:val="Prrafodelista"/>
        <w:numPr>
          <w:ilvl w:val="0"/>
          <w:numId w:val="3"/>
        </w:numPr>
        <w:ind w:left="2574"/>
      </w:pPr>
      <w:r>
        <w:t>Bobina del contactor de cierre.</w:t>
      </w:r>
    </w:p>
    <w:p w14:paraId="132C10E7" w14:textId="77777777" w:rsidR="003D0E7A" w:rsidRDefault="003D0E7A" w:rsidP="000A7459">
      <w:pPr>
        <w:pStyle w:val="Prrafodelista"/>
        <w:numPr>
          <w:ilvl w:val="0"/>
          <w:numId w:val="3"/>
        </w:numPr>
        <w:ind w:left="2574"/>
      </w:pPr>
      <w:r>
        <w:t>Bobina del contactor de apertura.</w:t>
      </w:r>
    </w:p>
    <w:p w14:paraId="1C911DE0" w14:textId="77777777" w:rsidR="003D0E7A" w:rsidRDefault="003D0E7A" w:rsidP="000A7459">
      <w:pPr>
        <w:pStyle w:val="Prrafodelista"/>
        <w:numPr>
          <w:ilvl w:val="0"/>
          <w:numId w:val="3"/>
        </w:numPr>
        <w:ind w:left="2574"/>
      </w:pPr>
      <w:r>
        <w:t>Bobinas auxiliares (freno y enclavamiento).</w:t>
      </w:r>
    </w:p>
    <w:p w14:paraId="0633D772" w14:textId="77777777" w:rsidR="003D0E7A" w:rsidRDefault="003D0E7A" w:rsidP="000A7459">
      <w:pPr>
        <w:pStyle w:val="Prrafodelista"/>
        <w:numPr>
          <w:ilvl w:val="0"/>
          <w:numId w:val="3"/>
        </w:numPr>
        <w:ind w:left="2574"/>
      </w:pPr>
      <w:r>
        <w:t>Calefactores.</w:t>
      </w:r>
    </w:p>
    <w:p w14:paraId="0DDCE551" w14:textId="77777777" w:rsidR="003D0E7A" w:rsidRDefault="003D0E7A" w:rsidP="000A7459">
      <w:pPr>
        <w:pStyle w:val="Prrafodelista"/>
        <w:numPr>
          <w:ilvl w:val="0"/>
          <w:numId w:val="5"/>
        </w:numPr>
        <w:ind w:left="1854"/>
      </w:pPr>
      <w:r>
        <w:t>Se deberán medir los tiempos de las operaciones de cierre y apertura del accionamiento motorizado.</w:t>
      </w:r>
    </w:p>
    <w:p w14:paraId="6E56110A" w14:textId="77777777" w:rsidR="003D0E7A" w:rsidRDefault="003D0E7A" w:rsidP="000A7459">
      <w:pPr>
        <w:pStyle w:val="Prrafodelista"/>
        <w:numPr>
          <w:ilvl w:val="0"/>
          <w:numId w:val="5"/>
        </w:numPr>
        <w:ind w:left="1854"/>
      </w:pPr>
      <w:r>
        <w:t>Se deberá medir la resistencia de aislación de:</w:t>
      </w:r>
    </w:p>
    <w:p w14:paraId="76D8AACF" w14:textId="77777777" w:rsidR="003D0E7A" w:rsidRDefault="003D0E7A" w:rsidP="000A7459">
      <w:pPr>
        <w:pStyle w:val="Prrafodelista"/>
        <w:numPr>
          <w:ilvl w:val="0"/>
          <w:numId w:val="3"/>
        </w:numPr>
        <w:ind w:left="2574"/>
      </w:pPr>
      <w:r>
        <w:t>Bobina del contactor de cierre.</w:t>
      </w:r>
    </w:p>
    <w:p w14:paraId="711DC2E7" w14:textId="77777777" w:rsidR="003D0E7A" w:rsidRDefault="003D0E7A" w:rsidP="000A7459">
      <w:pPr>
        <w:pStyle w:val="Prrafodelista"/>
        <w:numPr>
          <w:ilvl w:val="0"/>
          <w:numId w:val="3"/>
        </w:numPr>
        <w:ind w:left="2574"/>
      </w:pPr>
      <w:r>
        <w:t>Bobina del contactor de apertura.</w:t>
      </w:r>
    </w:p>
    <w:p w14:paraId="1DCB13ED" w14:textId="77777777" w:rsidR="003D0E7A" w:rsidRDefault="003D0E7A" w:rsidP="000A7459">
      <w:pPr>
        <w:pStyle w:val="Prrafodelista"/>
        <w:numPr>
          <w:ilvl w:val="0"/>
          <w:numId w:val="3"/>
        </w:numPr>
        <w:ind w:left="2574"/>
      </w:pPr>
      <w:r>
        <w:t>bobinas auxiliares (freno y enclavamiento).</w:t>
      </w:r>
    </w:p>
    <w:p w14:paraId="12C83641" w14:textId="77777777" w:rsidR="003D0E7A" w:rsidRDefault="003D0E7A" w:rsidP="000A7459">
      <w:pPr>
        <w:pStyle w:val="Prrafodelista"/>
        <w:numPr>
          <w:ilvl w:val="0"/>
          <w:numId w:val="3"/>
        </w:numPr>
        <w:ind w:left="2574"/>
      </w:pPr>
      <w:r>
        <w:lastRenderedPageBreak/>
        <w:t>Calefactores.</w:t>
      </w:r>
    </w:p>
    <w:p w14:paraId="25D61636" w14:textId="77777777" w:rsidR="003D0E7A" w:rsidRDefault="003D0E7A" w:rsidP="000A7459">
      <w:pPr>
        <w:pStyle w:val="Prrafodelista"/>
        <w:numPr>
          <w:ilvl w:val="0"/>
          <w:numId w:val="5"/>
        </w:numPr>
        <w:ind w:left="1854"/>
      </w:pPr>
      <w:r>
        <w:t>En el motor del mecanismo de accionamiento se deberá medir:</w:t>
      </w:r>
    </w:p>
    <w:p w14:paraId="211ECABE" w14:textId="77777777" w:rsidR="003D0E7A" w:rsidRDefault="003D0E7A" w:rsidP="000A7459">
      <w:pPr>
        <w:pStyle w:val="Prrafodelista"/>
        <w:numPr>
          <w:ilvl w:val="0"/>
          <w:numId w:val="3"/>
        </w:numPr>
        <w:ind w:left="2574"/>
      </w:pPr>
      <w:r>
        <w:t>Resistencia eléctrica de los devanados.</w:t>
      </w:r>
    </w:p>
    <w:p w14:paraId="3554AC8C" w14:textId="77777777" w:rsidR="003D0E7A" w:rsidRDefault="003D0E7A" w:rsidP="000A7459">
      <w:pPr>
        <w:pStyle w:val="Prrafodelista"/>
        <w:numPr>
          <w:ilvl w:val="0"/>
          <w:numId w:val="3"/>
        </w:numPr>
        <w:ind w:left="2574"/>
      </w:pPr>
      <w:r>
        <w:t>Resistencia de aislación de los devanados.</w:t>
      </w:r>
    </w:p>
    <w:p w14:paraId="0C6C4251" w14:textId="77777777" w:rsidR="003D0E7A" w:rsidRDefault="003D0E7A" w:rsidP="000A7459">
      <w:pPr>
        <w:pStyle w:val="Prrafodelista"/>
        <w:numPr>
          <w:ilvl w:val="0"/>
          <w:numId w:val="3"/>
        </w:numPr>
        <w:ind w:left="2574"/>
      </w:pPr>
      <w:r>
        <w:t>Corriente de partida.</w:t>
      </w:r>
    </w:p>
    <w:p w14:paraId="3038CD88" w14:textId="77777777" w:rsidR="003D0E7A" w:rsidRDefault="003D0E7A" w:rsidP="000A7459">
      <w:pPr>
        <w:pStyle w:val="Prrafodelista"/>
        <w:numPr>
          <w:ilvl w:val="0"/>
          <w:numId w:val="3"/>
        </w:numPr>
        <w:ind w:left="2574"/>
      </w:pPr>
      <w:r>
        <w:t>Corriente de régimen.</w:t>
      </w:r>
    </w:p>
    <w:p w14:paraId="0E31A56A" w14:textId="77777777" w:rsidR="003D0E7A" w:rsidRDefault="003D0E7A" w:rsidP="000A7459">
      <w:pPr>
        <w:pStyle w:val="Prrafodelista"/>
        <w:numPr>
          <w:ilvl w:val="0"/>
          <w:numId w:val="3"/>
        </w:numPr>
        <w:ind w:left="2574"/>
      </w:pPr>
      <w:r>
        <w:t>El tiempo de operación para la corriente de ajuste especificada, en la protección de sobrecarga. El tiempo medido deberá ser concordante con lo indicado por el fabricante, considerando las tolerancias normales por ajuste y la corrección por temperatura.</w:t>
      </w:r>
    </w:p>
    <w:p w14:paraId="21A3802B" w14:textId="77777777" w:rsidR="003D0E7A" w:rsidRDefault="003D0E7A" w:rsidP="000A7459">
      <w:pPr>
        <w:pStyle w:val="Prrafodelista"/>
        <w:numPr>
          <w:ilvl w:val="0"/>
          <w:numId w:val="5"/>
        </w:numPr>
        <w:ind w:left="1854"/>
      </w:pPr>
      <w:r>
        <w:t>En cada polo del Desconectador, se deberá medir:</w:t>
      </w:r>
    </w:p>
    <w:p w14:paraId="1878AEFD" w14:textId="77777777" w:rsidR="003D0E7A" w:rsidRDefault="003D0E7A" w:rsidP="000A7459">
      <w:pPr>
        <w:pStyle w:val="Prrafodelista"/>
        <w:numPr>
          <w:ilvl w:val="0"/>
          <w:numId w:val="3"/>
        </w:numPr>
        <w:ind w:left="2574"/>
      </w:pPr>
      <w:r>
        <w:t>Resistencia de aislación.</w:t>
      </w:r>
    </w:p>
    <w:p w14:paraId="68DDF0AE" w14:textId="77777777" w:rsidR="003D0E7A" w:rsidRDefault="003D0E7A" w:rsidP="000A7459">
      <w:pPr>
        <w:pStyle w:val="Prrafodelista"/>
        <w:numPr>
          <w:ilvl w:val="0"/>
          <w:numId w:val="3"/>
        </w:numPr>
        <w:ind w:left="2574"/>
      </w:pPr>
      <w:r>
        <w:t>Pérdidas dieléctricas con 10 kV.</w:t>
      </w:r>
    </w:p>
    <w:p w14:paraId="25673C12" w14:textId="77777777" w:rsidR="003D0E7A" w:rsidRDefault="003D0E7A" w:rsidP="000A7459">
      <w:pPr>
        <w:pStyle w:val="Prrafodelista"/>
        <w:numPr>
          <w:ilvl w:val="0"/>
          <w:numId w:val="5"/>
        </w:numPr>
        <w:ind w:left="1854"/>
      </w:pPr>
      <w:r>
        <w:t>Medición de la resistencia de contacto de:</w:t>
      </w:r>
    </w:p>
    <w:p w14:paraId="047857DC" w14:textId="77777777" w:rsidR="003D0E7A" w:rsidRDefault="003D0E7A" w:rsidP="000A7459">
      <w:pPr>
        <w:pStyle w:val="Prrafodelista"/>
        <w:numPr>
          <w:ilvl w:val="0"/>
          <w:numId w:val="3"/>
        </w:numPr>
        <w:ind w:left="2574"/>
      </w:pPr>
      <w:r>
        <w:t>Cada polo (cable-cable).</w:t>
      </w:r>
    </w:p>
    <w:p w14:paraId="17CF33D1" w14:textId="77777777" w:rsidR="003D0E7A" w:rsidRDefault="003D0E7A" w:rsidP="000A7459">
      <w:pPr>
        <w:pStyle w:val="Prrafodelista"/>
        <w:numPr>
          <w:ilvl w:val="0"/>
          <w:numId w:val="3"/>
        </w:numPr>
        <w:ind w:left="2574"/>
      </w:pPr>
      <w:r>
        <w:t>Cada polo (conectores-cable).</w:t>
      </w:r>
    </w:p>
    <w:p w14:paraId="0303A8CE" w14:textId="77777777" w:rsidR="003D0E7A" w:rsidRDefault="003D0E7A" w:rsidP="000A7459">
      <w:pPr>
        <w:pStyle w:val="Prrafodelista"/>
        <w:numPr>
          <w:ilvl w:val="0"/>
          <w:numId w:val="5"/>
        </w:numPr>
        <w:ind w:left="1854"/>
      </w:pPr>
      <w:r>
        <w:t>Se deberá verificar el enclavamiento eléctrico del comando remoto para el mecanismo motorizado cuando la operación del desconectador se ejecuta manualmente.</w:t>
      </w:r>
    </w:p>
    <w:p w14:paraId="3E6F8C13" w14:textId="77777777" w:rsidR="003D0E7A" w:rsidRDefault="003D0E7A" w:rsidP="000A7459">
      <w:pPr>
        <w:pStyle w:val="Prrafodelista"/>
        <w:numPr>
          <w:ilvl w:val="0"/>
          <w:numId w:val="5"/>
        </w:numPr>
        <w:ind w:left="1854"/>
      </w:pPr>
      <w:r>
        <w:t xml:space="preserve">Se deberá verificar la correcta posición de los contactos auxiliares para las posiciones de desconectador abierto y cerrado. </w:t>
      </w:r>
    </w:p>
    <w:p w14:paraId="585D994F" w14:textId="77777777" w:rsidR="003D0E7A" w:rsidRPr="001476BA" w:rsidRDefault="003D0E7A" w:rsidP="003D0E7A">
      <w:r>
        <w:t>NOTA: Todas las medidas de aislamiento (pérdidas dieléctricas y resistencia de aislación) se podrán realizar con una humedad relativa no menor al 70%.</w:t>
      </w:r>
    </w:p>
    <w:p w14:paraId="56FA88CB" w14:textId="29DAE009" w:rsidR="003D0E7A" w:rsidRDefault="003D0E7A" w:rsidP="003D0E7A">
      <w:pPr>
        <w:pStyle w:val="Ttulo2"/>
        <w:ind w:left="1134" w:hanging="1134"/>
      </w:pPr>
      <w:r>
        <w:t xml:space="preserve"> </w:t>
      </w:r>
      <w:bookmarkStart w:id="15" w:name="_Toc51277072"/>
      <w:r>
        <w:t>EQUIPAMIENTO</w:t>
      </w:r>
      <w:bookmarkEnd w:id="15"/>
    </w:p>
    <w:p w14:paraId="1F58C718" w14:textId="00FDB83C" w:rsidR="003D0E7A" w:rsidRDefault="003D0E7A" w:rsidP="003D0E7A">
      <w:r w:rsidRPr="001476BA">
        <w:t xml:space="preserve">El </w:t>
      </w:r>
      <w:r w:rsidR="002E5BE2">
        <w:t>ADJUDICATARIO</w:t>
      </w:r>
      <w:r w:rsidRPr="001476BA">
        <w:t xml:space="preserve"> deberá aplicar lo establecido en la Sección 13 de estas especificaciones.</w:t>
      </w:r>
    </w:p>
    <w:p w14:paraId="2BDAB8B0" w14:textId="77777777" w:rsidR="003D0E7A" w:rsidRPr="00AD20C2" w:rsidRDefault="003D0E7A" w:rsidP="003D0E7A"/>
    <w:p w14:paraId="7E2F6F27" w14:textId="7B561241" w:rsidR="00D922F1" w:rsidRDefault="003D0E7A" w:rsidP="000A7459">
      <w:pPr>
        <w:pStyle w:val="Ttulo1"/>
        <w:numPr>
          <w:ilvl w:val="0"/>
          <w:numId w:val="4"/>
        </w:numPr>
      </w:pPr>
      <w:bookmarkStart w:id="16" w:name="_Toc51277073"/>
      <w:r>
        <w:t>TRANSFORMADOR DE POTENCIAL Y CORRIENTE</w:t>
      </w:r>
      <w:bookmarkEnd w:id="16"/>
    </w:p>
    <w:p w14:paraId="24184593" w14:textId="22B6F613" w:rsidR="00D922F1" w:rsidRDefault="003D0E7A" w:rsidP="00DB5E8D">
      <w:pPr>
        <w:pStyle w:val="Ttulo2"/>
        <w:ind w:left="1134" w:hanging="1134"/>
      </w:pPr>
      <w:bookmarkStart w:id="17" w:name="_Toc51277074"/>
      <w:r>
        <w:t>ALCANCE</w:t>
      </w:r>
      <w:bookmarkEnd w:id="17"/>
    </w:p>
    <w:p w14:paraId="2BC42F9B" w14:textId="0AB94F31" w:rsidR="003D0E7A" w:rsidRDefault="003D0E7A" w:rsidP="003D0E7A">
      <w:r>
        <w:t xml:space="preserve">El </w:t>
      </w:r>
      <w:r w:rsidR="002E5BE2">
        <w:t>ADJUDICATARIO</w:t>
      </w:r>
      <w:r>
        <w:t xml:space="preserve"> será responsable del transporte a la obra, almacenamiento, montaje y ejecución de las verificaciones de montaje y pruebas de recepción de los transformadores de medida, especificados para el proyecto.</w:t>
      </w:r>
    </w:p>
    <w:p w14:paraId="20631072" w14:textId="1802BDD3" w:rsidR="003D0E7A" w:rsidRDefault="003D0E7A" w:rsidP="003D0E7A">
      <w:r>
        <w:t xml:space="preserve">El montaje de los transformadores de medida de potencial y corriente, estructura y accesorios, será ejecutado por el </w:t>
      </w:r>
      <w:r w:rsidR="002E5BE2">
        <w:t>ADJUDICATARIO</w:t>
      </w:r>
      <w:r>
        <w:t xml:space="preserve"> y deberá estar de acuerdo con las instrucciones de montaje del fabricante, los planos del proyecto y con las especificaciones técnicas del equipo.</w:t>
      </w:r>
    </w:p>
    <w:p w14:paraId="137AB5AA" w14:textId="77777777" w:rsidR="003D0E7A" w:rsidRPr="00224974" w:rsidRDefault="003D0E7A" w:rsidP="003D0E7A">
      <w:r>
        <w:lastRenderedPageBreak/>
        <w:t>Las actividades de montaje incluyen la inspección de la correcta instalación de los pernos de anclaje y ductos asociados a cada transformador de medida.</w:t>
      </w:r>
    </w:p>
    <w:p w14:paraId="1E0FB0B2" w14:textId="77777777" w:rsidR="003D0E7A" w:rsidRDefault="003D0E7A" w:rsidP="003D0E7A"/>
    <w:p w14:paraId="1508F477" w14:textId="13B1C1E8" w:rsidR="00D922F1" w:rsidRDefault="003D0E7A" w:rsidP="00DB5E8D">
      <w:pPr>
        <w:pStyle w:val="Ttulo2"/>
        <w:tabs>
          <w:tab w:val="left" w:pos="1134"/>
          <w:tab w:val="left" w:pos="1418"/>
        </w:tabs>
        <w:ind w:left="1134" w:hanging="1134"/>
      </w:pPr>
      <w:bookmarkStart w:id="18" w:name="_Toc51277075"/>
      <w:r>
        <w:t>ALMACENAMIENTO</w:t>
      </w:r>
      <w:bookmarkEnd w:id="18"/>
    </w:p>
    <w:p w14:paraId="6C9971D2" w14:textId="77777777" w:rsidR="003D0E7A" w:rsidRPr="002A5ADC" w:rsidRDefault="003D0E7A" w:rsidP="003D0E7A">
      <w:r w:rsidRPr="002A5ADC">
        <w:t>Los transformadores de medida y sus accesorios se deberán almacenar cumpliendo con las exigencias indicadas en la sección 04 de estas especificaciones y en los lugares que se indican a continuación:</w:t>
      </w:r>
    </w:p>
    <w:p w14:paraId="567F4C28" w14:textId="77777777" w:rsidR="003D0E7A" w:rsidRDefault="003D0E7A" w:rsidP="003D0E7A"/>
    <w:p w14:paraId="32E551E1" w14:textId="3A4449C9" w:rsidR="003D0E7A" w:rsidRPr="00C56255" w:rsidRDefault="003D0E7A" w:rsidP="003D0E7A">
      <w:pPr>
        <w:pStyle w:val="Ttulo4"/>
        <w:tabs>
          <w:tab w:val="left" w:pos="1134"/>
          <w:tab w:val="left" w:pos="1276"/>
          <w:tab w:val="left" w:pos="1560"/>
          <w:tab w:val="left" w:pos="1843"/>
          <w:tab w:val="left" w:pos="2268"/>
        </w:tabs>
      </w:pPr>
      <w:bookmarkStart w:id="19" w:name="_Toc51277076"/>
      <w:r>
        <w:t>A</w:t>
      </w:r>
      <w:r w:rsidR="00B23214">
        <w:t xml:space="preserve"> la </w:t>
      </w:r>
      <w:bookmarkEnd w:id="19"/>
      <w:r w:rsidR="00766063">
        <w:t>intemperie</w:t>
      </w:r>
    </w:p>
    <w:p w14:paraId="1CD6FCAF" w14:textId="77777777" w:rsidR="003D0E7A" w:rsidRDefault="003D0E7A" w:rsidP="000A7459">
      <w:pPr>
        <w:pStyle w:val="Prrafodelista"/>
        <w:numPr>
          <w:ilvl w:val="0"/>
          <w:numId w:val="5"/>
        </w:numPr>
        <w:ind w:left="1854"/>
      </w:pPr>
      <w:r w:rsidRPr="003D0E7A">
        <w:t>Cajón con transformador de medida.</w:t>
      </w:r>
    </w:p>
    <w:p w14:paraId="03CA12AB" w14:textId="77777777" w:rsidR="004E48E6" w:rsidRPr="003D0E7A" w:rsidRDefault="004E48E6" w:rsidP="004E48E6">
      <w:pPr>
        <w:pStyle w:val="Prrafodelista"/>
        <w:ind w:left="1854"/>
      </w:pPr>
    </w:p>
    <w:p w14:paraId="7B764D11" w14:textId="78E5A4BD" w:rsidR="00B23214" w:rsidRPr="00C56255" w:rsidRDefault="00B23214" w:rsidP="00B23214">
      <w:pPr>
        <w:pStyle w:val="Ttulo4"/>
        <w:tabs>
          <w:tab w:val="left" w:pos="1134"/>
          <w:tab w:val="left" w:pos="1276"/>
          <w:tab w:val="left" w:pos="1560"/>
          <w:tab w:val="left" w:pos="1843"/>
          <w:tab w:val="left" w:pos="2268"/>
        </w:tabs>
      </w:pPr>
      <w:bookmarkStart w:id="20" w:name="_Toc51277077"/>
      <w:r>
        <w:t>En bodega techada y cerrada</w:t>
      </w:r>
      <w:bookmarkEnd w:id="20"/>
      <w:r>
        <w:t xml:space="preserve"> </w:t>
      </w:r>
    </w:p>
    <w:p w14:paraId="486FF9DE" w14:textId="6A3F963F" w:rsidR="00B23214" w:rsidRPr="004E48E6" w:rsidRDefault="00B23214" w:rsidP="000A7459">
      <w:pPr>
        <w:pStyle w:val="Prrafodelista"/>
        <w:numPr>
          <w:ilvl w:val="0"/>
          <w:numId w:val="5"/>
        </w:numPr>
        <w:ind w:left="1854"/>
        <w:rPr>
          <w:lang w:val="es-ES"/>
        </w:rPr>
      </w:pPr>
      <w:r w:rsidRPr="00B23214">
        <w:t>Caja con accesorios.</w:t>
      </w:r>
    </w:p>
    <w:p w14:paraId="7A3AEDEE" w14:textId="77777777" w:rsidR="004E48E6" w:rsidRPr="002A5ADC" w:rsidRDefault="004E48E6" w:rsidP="004E48E6">
      <w:pPr>
        <w:pStyle w:val="Prrafodelista"/>
        <w:ind w:left="1854"/>
        <w:rPr>
          <w:lang w:val="es-ES"/>
        </w:rPr>
      </w:pPr>
    </w:p>
    <w:p w14:paraId="0BDF371B" w14:textId="32BC1DF7" w:rsidR="00B23214" w:rsidRPr="00C56255" w:rsidRDefault="00B23214" w:rsidP="00B23214">
      <w:pPr>
        <w:pStyle w:val="Ttulo4"/>
        <w:tabs>
          <w:tab w:val="left" w:pos="1134"/>
          <w:tab w:val="left" w:pos="1276"/>
          <w:tab w:val="left" w:pos="1560"/>
          <w:tab w:val="left" w:pos="1843"/>
          <w:tab w:val="left" w:pos="2268"/>
        </w:tabs>
      </w:pPr>
      <w:bookmarkStart w:id="21" w:name="_Toc51277078"/>
      <w:r>
        <w:t>Condiciones de almacenamiento</w:t>
      </w:r>
      <w:bookmarkEnd w:id="21"/>
    </w:p>
    <w:p w14:paraId="102AD0FB" w14:textId="483D14BE" w:rsidR="00B23214" w:rsidRDefault="00B23214" w:rsidP="00B23214">
      <w:r>
        <w:t>Los transformadores de medida que sean expedidos desde la fábrica o bodegas de</w:t>
      </w:r>
      <w:r w:rsidR="00B02A8A">
        <w:t>l</w:t>
      </w:r>
      <w:r>
        <w:t xml:space="preserve"> </w:t>
      </w:r>
      <w:r w:rsidR="00B02A8A">
        <w:t>MANDANTE</w:t>
      </w:r>
      <w:r>
        <w:t>, en posición horizontal permanecerán así hasta su montaje definitivo, siempre que no se exceda el período de tiempo establecido por el fabricante para tal condición de almacenamiento. Cumplido el plazo, los transformadores deberán ser retirados desde sus embalajes, girados a la posición vertical y anclados sobre fundaciones provisionales. Estas fundaciones tendrán iguales características antisísmicas que las contempladas en el proyecto de la obra.</w:t>
      </w:r>
    </w:p>
    <w:p w14:paraId="559FEBBF" w14:textId="07E77DCE" w:rsidR="00B23214" w:rsidRDefault="00B23214" w:rsidP="00B23214">
      <w:r>
        <w:t xml:space="preserve">Los equipos y materiales que no estén de acuerdo con el Contrato, normas o buenas prácticas técnicas, </w:t>
      </w:r>
      <w:r w:rsidR="006A2383">
        <w:t>serán</w:t>
      </w:r>
      <w:r>
        <w:t xml:space="preserve"> rechazado.</w:t>
      </w:r>
    </w:p>
    <w:p w14:paraId="7323F1EC" w14:textId="77777777" w:rsidR="00B23214" w:rsidRDefault="00B23214" w:rsidP="00B23214">
      <w:r>
        <w:t>Los cajones que contengan transformadores se deberán almacenar sobre terreno nivelado y debidamente compactado a un grado acorde con el peso del bulto; además, los cajones que contengan transformadores en posición horizontal deberán descansar sobre traviesas de madera de 4"x4", colocadas bajo los puntos de apoyo del cajón. Estos cajones no deberán cargarse con otros bultos.</w:t>
      </w:r>
    </w:p>
    <w:p w14:paraId="7E11AFE2" w14:textId="77777777" w:rsidR="00B23214" w:rsidRPr="002A5ADC" w:rsidRDefault="00B23214" w:rsidP="00B23214"/>
    <w:p w14:paraId="693A04FC" w14:textId="5EB030FE" w:rsidR="00B23214" w:rsidRDefault="004E48E6" w:rsidP="00B23214">
      <w:pPr>
        <w:pStyle w:val="Ttulo2"/>
        <w:tabs>
          <w:tab w:val="left" w:pos="1134"/>
          <w:tab w:val="left" w:pos="1418"/>
        </w:tabs>
        <w:ind w:left="1134" w:hanging="1134"/>
      </w:pPr>
      <w:bookmarkStart w:id="22" w:name="_Toc51277079"/>
      <w:r>
        <w:rPr>
          <w:caps w:val="0"/>
        </w:rPr>
        <w:lastRenderedPageBreak/>
        <w:t>MONTAJE</w:t>
      </w:r>
      <w:bookmarkEnd w:id="22"/>
      <w:r>
        <w:rPr>
          <w:caps w:val="0"/>
        </w:rPr>
        <w:t xml:space="preserve"> </w:t>
      </w:r>
    </w:p>
    <w:p w14:paraId="0B4B0D89" w14:textId="65829A02" w:rsidR="00B23214" w:rsidRDefault="00B23214" w:rsidP="00B23214">
      <w:pPr>
        <w:pStyle w:val="Ttulo4"/>
        <w:tabs>
          <w:tab w:val="left" w:pos="1134"/>
          <w:tab w:val="left" w:pos="1276"/>
          <w:tab w:val="left" w:pos="1560"/>
          <w:tab w:val="left" w:pos="1843"/>
          <w:tab w:val="left" w:pos="2268"/>
        </w:tabs>
      </w:pPr>
      <w:bookmarkStart w:id="23" w:name="_Toc51277080"/>
      <w:r>
        <w:t>Instrucciones generales</w:t>
      </w:r>
      <w:bookmarkEnd w:id="23"/>
    </w:p>
    <w:p w14:paraId="560FC660" w14:textId="77777777" w:rsidR="00B23214" w:rsidRDefault="00B23214" w:rsidP="00B23214">
      <w:r w:rsidRPr="004F0DBC">
        <w:t>En el montaje se deberá cumplir con las instrucciones del fabricante y con las indicaciones que se señalan a continuación:</w:t>
      </w:r>
    </w:p>
    <w:p w14:paraId="363A4670" w14:textId="77777777" w:rsidR="00B23214" w:rsidRDefault="00B23214" w:rsidP="000A7459">
      <w:pPr>
        <w:pStyle w:val="Prrafodelista"/>
        <w:numPr>
          <w:ilvl w:val="0"/>
          <w:numId w:val="5"/>
        </w:numPr>
        <w:ind w:left="1854"/>
      </w:pPr>
      <w:r>
        <w:t>Antes de proceder con el montaje del transformador de medida, la estructura soporte deberá estar revisada y aprobado por el Ingeniero Jefe. Los puntos donde se apoya el transformador deberán estar nivelados dentro de las tolerancias indicadas en los planos de la estructura soporte.</w:t>
      </w:r>
    </w:p>
    <w:p w14:paraId="74AD104D" w14:textId="77777777" w:rsidR="00B23214" w:rsidRDefault="00B23214" w:rsidP="000A7459">
      <w:pPr>
        <w:pStyle w:val="Prrafodelista"/>
        <w:numPr>
          <w:ilvl w:val="0"/>
          <w:numId w:val="5"/>
        </w:numPr>
        <w:ind w:left="1854"/>
      </w:pPr>
      <w:r>
        <w:t>Durante el izamiento de un transformador, se deberá proteger la superficie contra daños que puedan ocasionar los estrobos. Asimismo, se deberá evitar cualquier esfuerzo en los terminales de alta tensión, cajas de terminales secundarios y especialmente en el cabezal que protege la membrana de expansión del aceite.</w:t>
      </w:r>
    </w:p>
    <w:p w14:paraId="2E573D1B" w14:textId="77777777" w:rsidR="00B23214" w:rsidRDefault="00B23214" w:rsidP="000A7459">
      <w:pPr>
        <w:pStyle w:val="Prrafodelista"/>
        <w:numPr>
          <w:ilvl w:val="0"/>
          <w:numId w:val="5"/>
        </w:numPr>
        <w:ind w:left="1854"/>
      </w:pPr>
      <w:r>
        <w:t>La actividad de girar hasta la posición vertical un transformador, que normalmente se transporta en posición horizontal, se deberá realizar de acuerdo con las instrucciones del fabricante. Concluida la tarea de girar el transformador, se deberá fijar a la estructura soporte.</w:t>
      </w:r>
    </w:p>
    <w:p w14:paraId="63CFF445" w14:textId="77777777" w:rsidR="00B23214" w:rsidRDefault="00B23214" w:rsidP="000A7459">
      <w:pPr>
        <w:pStyle w:val="Prrafodelista"/>
        <w:numPr>
          <w:ilvl w:val="0"/>
          <w:numId w:val="5"/>
        </w:numPr>
        <w:ind w:left="1854"/>
      </w:pPr>
      <w:r>
        <w:t>Deberán ser reparados los defectos en la pintura y partes galvanizadas derivados del transporte, almacenamiento y montaje. La reparación se deberá efectuar de manera que en la superficie afectada se restablezcan las condiciones originales de protección especificadas.</w:t>
      </w:r>
    </w:p>
    <w:p w14:paraId="71FE95D4" w14:textId="77777777" w:rsidR="00B23214" w:rsidRDefault="00B23214" w:rsidP="00B23214">
      <w:pPr>
        <w:pStyle w:val="Prrafodelista"/>
        <w:ind w:left="1854"/>
      </w:pPr>
    </w:p>
    <w:p w14:paraId="1EC1203D" w14:textId="62DB7CED" w:rsidR="00B23214" w:rsidRDefault="00B23214" w:rsidP="00B23214">
      <w:pPr>
        <w:pStyle w:val="Ttulo4"/>
        <w:tabs>
          <w:tab w:val="left" w:pos="1134"/>
          <w:tab w:val="left" w:pos="1276"/>
          <w:tab w:val="left" w:pos="1560"/>
          <w:tab w:val="left" w:pos="1843"/>
          <w:tab w:val="left" w:pos="2268"/>
        </w:tabs>
      </w:pPr>
      <w:bookmarkStart w:id="24" w:name="_Toc51277081"/>
      <w:r>
        <w:t>Verificaciones de montaje</w:t>
      </w:r>
      <w:bookmarkEnd w:id="24"/>
    </w:p>
    <w:p w14:paraId="15259FE2" w14:textId="77777777" w:rsidR="00B23214" w:rsidRDefault="00B23214" w:rsidP="000A7459">
      <w:pPr>
        <w:pStyle w:val="Prrafodelista"/>
        <w:numPr>
          <w:ilvl w:val="0"/>
          <w:numId w:val="5"/>
        </w:numPr>
        <w:ind w:left="1854"/>
      </w:pPr>
      <w:r>
        <w:t>Anclaje del Transformador</w:t>
      </w:r>
    </w:p>
    <w:p w14:paraId="5F736B5B" w14:textId="77777777" w:rsidR="00B23214" w:rsidRDefault="00B23214" w:rsidP="00B23214">
      <w:r>
        <w:t>Se deberá verificar la fijación del transformador instalado sobre la estructura soporte.</w:t>
      </w:r>
    </w:p>
    <w:p w14:paraId="69EA5C1F" w14:textId="77777777" w:rsidR="00B23214" w:rsidRDefault="00B23214" w:rsidP="00B23214">
      <w:r>
        <w:t>De ser necesario efectuar correcciones en la fijación del transformador, se deberán instalar no más de tres láminas de relleno de metal inoxidable, de tal manera que no se ejerzan fuerzas que tiendan a deformar las partes involucradas. Las láminas deberán ser de un tamaño similar a la superficie de apoyo del transformador y con perforaciones que permitan el paso de los pernos de fijación.</w:t>
      </w:r>
    </w:p>
    <w:p w14:paraId="5EDCF7D6" w14:textId="77777777" w:rsidR="00B23214" w:rsidRDefault="00B23214" w:rsidP="00B23214">
      <w:r>
        <w:t>En los transformadores con sistema de amortiguación antisísmica en su base, no se deberá emplear la compensación de altura propia de los amortiguadores como medio de nivelación de los transformadores.</w:t>
      </w:r>
    </w:p>
    <w:p w14:paraId="5E1CC021" w14:textId="77777777" w:rsidR="00B23214" w:rsidRDefault="00B23214" w:rsidP="000A7459">
      <w:pPr>
        <w:pStyle w:val="Prrafodelista"/>
        <w:numPr>
          <w:ilvl w:val="0"/>
          <w:numId w:val="5"/>
        </w:numPr>
        <w:ind w:left="1854"/>
      </w:pPr>
      <w:r>
        <w:t>Amortiguadores antisísmicos (si es aplicable)</w:t>
      </w:r>
    </w:p>
    <w:p w14:paraId="1003A7B4" w14:textId="77777777" w:rsidR="00B23214" w:rsidRDefault="00B23214" w:rsidP="00B23214">
      <w:r w:rsidRPr="004F0DBC">
        <w:t>Se deberá verificar que el montaje se realice de acuerdo con las instrucciones del fabricante del transformador y del propio fabricante del amortiguador.</w:t>
      </w:r>
    </w:p>
    <w:p w14:paraId="77456593" w14:textId="77777777" w:rsidR="00B23214" w:rsidRDefault="00B23214" w:rsidP="000A7459">
      <w:pPr>
        <w:pStyle w:val="Prrafodelista"/>
        <w:numPr>
          <w:ilvl w:val="0"/>
          <w:numId w:val="5"/>
        </w:numPr>
        <w:ind w:left="1854"/>
      </w:pPr>
      <w:r>
        <w:t>Montaje de secciones</w:t>
      </w:r>
    </w:p>
    <w:p w14:paraId="3C56B9A7" w14:textId="77777777" w:rsidR="00B23214" w:rsidRDefault="00B23214" w:rsidP="00B23214">
      <w:r w:rsidRPr="009F38B0">
        <w:lastRenderedPageBreak/>
        <w:t>En los transformadores compuestos de dos o más secciones se deberá respetar el orden de montaje indicado por el fabricante.</w:t>
      </w:r>
    </w:p>
    <w:p w14:paraId="661D223E" w14:textId="77777777" w:rsidR="00B23214" w:rsidRDefault="00B23214" w:rsidP="000A7459">
      <w:pPr>
        <w:pStyle w:val="Prrafodelista"/>
        <w:numPr>
          <w:ilvl w:val="0"/>
          <w:numId w:val="5"/>
        </w:numPr>
        <w:ind w:left="1854"/>
      </w:pPr>
      <w:r>
        <w:t>Torques de apriete</w:t>
      </w:r>
    </w:p>
    <w:p w14:paraId="06B797EB" w14:textId="77777777" w:rsidR="00B23214" w:rsidRDefault="00B23214" w:rsidP="00B23214">
      <w:r w:rsidRPr="009F38B0">
        <w:t>Se deberá comprobar que el torque de apriete corresponda con la especificación dada en las instrucciones del fabricante, en los siguientes puntos: en la fijación de los amortiguadores antisísmicos con la estructura soporte, en la fijación del transformador con la estructura soporte o los amortiguadores según corresponda, en la fijación de los terminales primarios y en la fijación de los conectores con los terminales y del conductor al conector.</w:t>
      </w:r>
    </w:p>
    <w:p w14:paraId="4C4BBB5B" w14:textId="77777777" w:rsidR="00B23214" w:rsidRDefault="00B23214" w:rsidP="000A7459">
      <w:pPr>
        <w:pStyle w:val="Prrafodelista"/>
        <w:numPr>
          <w:ilvl w:val="0"/>
          <w:numId w:val="5"/>
        </w:numPr>
        <w:ind w:left="1854"/>
      </w:pPr>
      <w:r>
        <w:t>Conexiones eléctricas</w:t>
      </w:r>
    </w:p>
    <w:p w14:paraId="105F799D" w14:textId="77777777" w:rsidR="00B23214" w:rsidRDefault="00B23214" w:rsidP="00B23214">
      <w:r w:rsidRPr="009F38B0">
        <w:t>Se deberá verificar que las conexiones eléctricas primarias y secundarias correspondan con los planos del proyecto.</w:t>
      </w:r>
    </w:p>
    <w:p w14:paraId="39C93090" w14:textId="77777777" w:rsidR="00B23214" w:rsidRDefault="00B23214" w:rsidP="000A7459">
      <w:pPr>
        <w:pStyle w:val="Prrafodelista"/>
        <w:numPr>
          <w:ilvl w:val="0"/>
          <w:numId w:val="5"/>
        </w:numPr>
        <w:ind w:left="1854"/>
      </w:pPr>
      <w:r>
        <w:t>Conexiones primarias</w:t>
      </w:r>
    </w:p>
    <w:p w14:paraId="7658C473" w14:textId="77777777" w:rsidR="00B23214" w:rsidRDefault="00B23214" w:rsidP="00B23214">
      <w:r>
        <w:t>Se deberá verificar que la disposición de las conexiones primarias cumpla, en todo su recorrido, con las distancias mínimas indicadas en los planos del proyecto.</w:t>
      </w:r>
    </w:p>
    <w:p w14:paraId="46755C33" w14:textId="77777777" w:rsidR="00B23214" w:rsidRDefault="00B23214" w:rsidP="00B23214">
      <w:r>
        <w:t>Además, se deberá comprobar que la ejecución de los chicotes de conexión primaria incluya elementos tales que permitan independizar el transformador de las fuerzas que otro equipo, o las barras aéreas, podrían transmitirles en caso de un sismo.</w:t>
      </w:r>
    </w:p>
    <w:p w14:paraId="1F5EE413" w14:textId="77777777" w:rsidR="00B23214" w:rsidRDefault="00B23214" w:rsidP="00B23214">
      <w:r>
        <w:t>Si en las conexiones entre conectores y los terminales primarios del transformador existe la unión cobre-aluminio, se deberá verificar la existencia de una lámina bimetálica entre cada terminal y el conector.</w:t>
      </w:r>
    </w:p>
    <w:p w14:paraId="166074B0" w14:textId="77777777" w:rsidR="00B23214" w:rsidRDefault="00B23214" w:rsidP="000A7459">
      <w:pPr>
        <w:pStyle w:val="Prrafodelista"/>
        <w:numPr>
          <w:ilvl w:val="0"/>
          <w:numId w:val="5"/>
        </w:numPr>
        <w:ind w:left="1854"/>
      </w:pPr>
      <w:r>
        <w:t>Conexiones a la malla de puesta a tierra</w:t>
      </w:r>
    </w:p>
    <w:p w14:paraId="0D6937DE" w14:textId="77777777" w:rsidR="00B23214" w:rsidRDefault="00B23214" w:rsidP="00B23214">
      <w:r>
        <w:t>Se deberá comprobar la conexión directa y adecuada a la malla de puesta a tierra, de todos los puntos indicados en los planos del fabricante y del proyecto, en especial, la de los siguientes elementos:</w:t>
      </w:r>
    </w:p>
    <w:p w14:paraId="1890EE68" w14:textId="77777777" w:rsidR="00B23214" w:rsidRDefault="00B23214" w:rsidP="000A7459">
      <w:pPr>
        <w:pStyle w:val="Prrafodelista"/>
        <w:numPr>
          <w:ilvl w:val="0"/>
          <w:numId w:val="3"/>
        </w:numPr>
        <w:ind w:left="2574"/>
      </w:pPr>
      <w:r>
        <w:t>Devanados primarios (cuando corresponda).</w:t>
      </w:r>
    </w:p>
    <w:p w14:paraId="0B16CC73" w14:textId="77777777" w:rsidR="00B23214" w:rsidRDefault="00B23214" w:rsidP="000A7459">
      <w:pPr>
        <w:pStyle w:val="Prrafodelista"/>
        <w:numPr>
          <w:ilvl w:val="0"/>
          <w:numId w:val="3"/>
        </w:numPr>
        <w:ind w:left="2574"/>
      </w:pPr>
      <w:r>
        <w:t>Núcleo del transformador (cuando corresponda).</w:t>
      </w:r>
    </w:p>
    <w:p w14:paraId="04AE01E4" w14:textId="77777777" w:rsidR="00B23214" w:rsidRDefault="00B23214" w:rsidP="000A7459">
      <w:pPr>
        <w:pStyle w:val="Prrafodelista"/>
        <w:numPr>
          <w:ilvl w:val="0"/>
          <w:numId w:val="3"/>
        </w:numPr>
        <w:ind w:left="2574"/>
      </w:pPr>
      <w:r>
        <w:t>Caja de terminales secundarios (cuando corresponda).</w:t>
      </w:r>
    </w:p>
    <w:p w14:paraId="228B3E74" w14:textId="77777777" w:rsidR="00B23214" w:rsidRDefault="00B23214" w:rsidP="000A7459">
      <w:pPr>
        <w:pStyle w:val="Prrafodelista"/>
        <w:numPr>
          <w:ilvl w:val="0"/>
          <w:numId w:val="3"/>
        </w:numPr>
        <w:ind w:left="2574"/>
      </w:pPr>
      <w:r>
        <w:t>Pantalla electrostática (cuando corresponda).</w:t>
      </w:r>
    </w:p>
    <w:p w14:paraId="52E7AB93" w14:textId="77777777" w:rsidR="00B23214" w:rsidRDefault="00B23214" w:rsidP="000A7459">
      <w:pPr>
        <w:pStyle w:val="Prrafodelista"/>
        <w:numPr>
          <w:ilvl w:val="0"/>
          <w:numId w:val="3"/>
        </w:numPr>
        <w:ind w:left="2574"/>
      </w:pPr>
      <w:r>
        <w:t>Base metálica del transformador</w:t>
      </w:r>
    </w:p>
    <w:p w14:paraId="1CAE1287" w14:textId="77777777" w:rsidR="00B23214" w:rsidRDefault="00B23214" w:rsidP="000A7459">
      <w:pPr>
        <w:pStyle w:val="Prrafodelista"/>
        <w:numPr>
          <w:ilvl w:val="0"/>
          <w:numId w:val="5"/>
        </w:numPr>
        <w:ind w:left="1854"/>
      </w:pPr>
      <w:r>
        <w:t>Filtraciones de aceite</w:t>
      </w:r>
    </w:p>
    <w:p w14:paraId="5D097CA3" w14:textId="77777777" w:rsidR="00B23214" w:rsidRDefault="00B23214" w:rsidP="00B23214">
      <w:r w:rsidRPr="009F38B0">
        <w:t>En transformadores con aceite se deberá comprobar que no existan filtraciones</w:t>
      </w:r>
    </w:p>
    <w:p w14:paraId="4FFF70E0" w14:textId="77777777" w:rsidR="00B23214" w:rsidRDefault="00B23214" w:rsidP="000A7459">
      <w:pPr>
        <w:pStyle w:val="Prrafodelista"/>
        <w:numPr>
          <w:ilvl w:val="0"/>
          <w:numId w:val="5"/>
        </w:numPr>
        <w:ind w:left="1854"/>
      </w:pPr>
      <w:r>
        <w:t>Nivel de aceite</w:t>
      </w:r>
    </w:p>
    <w:p w14:paraId="159A1E4A" w14:textId="77777777" w:rsidR="00B23214" w:rsidRDefault="00B23214" w:rsidP="00B23214">
      <w:r w:rsidRPr="009F38B0">
        <w:t>Se deberá verificar el nivel de aceite y el funcionamiento del indicador, tomando en cuenta las correcciones por temperatura establecidas por el fabricante.</w:t>
      </w:r>
    </w:p>
    <w:p w14:paraId="5488B959" w14:textId="77777777" w:rsidR="00B23214" w:rsidRDefault="00B23214" w:rsidP="000A7459">
      <w:pPr>
        <w:pStyle w:val="Prrafodelista"/>
        <w:numPr>
          <w:ilvl w:val="0"/>
          <w:numId w:val="5"/>
        </w:numPr>
        <w:ind w:left="1854"/>
      </w:pPr>
      <w:r>
        <w:lastRenderedPageBreak/>
        <w:t>Ajuste del nivel de aceite</w:t>
      </w:r>
    </w:p>
    <w:p w14:paraId="1C3B7B94" w14:textId="77777777" w:rsidR="00B23214" w:rsidRDefault="00B23214" w:rsidP="00B23214">
      <w:r>
        <w:t>El nivel de aceite que se encuentre fuera de la tolerancia de fábrica se deberá ajustar empleando el método señalado por el fabricante.</w:t>
      </w:r>
    </w:p>
    <w:p w14:paraId="310093FD" w14:textId="71EB8F61" w:rsidR="00B23214" w:rsidRDefault="00B23214" w:rsidP="00B23214">
      <w:r>
        <w:t xml:space="preserve">De ser necesario rellenar con aceite, el </w:t>
      </w:r>
      <w:r w:rsidR="002E5BE2">
        <w:t>ADJUDICATARIO</w:t>
      </w:r>
      <w:r>
        <w:t xml:space="preserve"> deberá someter a la revisión y aprobación del Ingeniero Jefe el equipo de tratamiento necesario para esta actividad. El aceite de relleno deberá cumplir con las características indicadas en las Características Garantizadas del Contrato, ejecutándose las pruebas que se indican en el párrafo siguiente.</w:t>
      </w:r>
    </w:p>
    <w:p w14:paraId="7E3A25BA" w14:textId="77777777" w:rsidR="00B23214" w:rsidRDefault="00B23214" w:rsidP="000A7459">
      <w:pPr>
        <w:pStyle w:val="Prrafodelista"/>
        <w:numPr>
          <w:ilvl w:val="0"/>
          <w:numId w:val="5"/>
        </w:numPr>
        <w:ind w:left="1854"/>
      </w:pPr>
      <w:r>
        <w:t>Estado de aislación solida</w:t>
      </w:r>
    </w:p>
    <w:p w14:paraId="17C64217" w14:textId="77777777" w:rsidR="00B23214" w:rsidRDefault="00B23214" w:rsidP="00B23214">
      <w:r w:rsidRPr="009F38B0">
        <w:t>En los componentes de aislación sólida tales como resina, porcelana, etc., se deberán verificar visualmente la existencia de rayaduras profundas, fracturas, desprendimientos, deformaciones u otros defectos visibles.</w:t>
      </w:r>
    </w:p>
    <w:p w14:paraId="2BE22707" w14:textId="77777777" w:rsidR="00B23214" w:rsidRDefault="00B23214" w:rsidP="000A7459">
      <w:pPr>
        <w:pStyle w:val="Prrafodelista"/>
        <w:numPr>
          <w:ilvl w:val="0"/>
          <w:numId w:val="5"/>
        </w:numPr>
        <w:ind w:left="1854"/>
      </w:pPr>
      <w:r>
        <w:t>Recubrimiento de los terminales</w:t>
      </w:r>
    </w:p>
    <w:p w14:paraId="1DFFF3A3" w14:textId="77777777" w:rsidR="00B23214" w:rsidRPr="004F0DBC" w:rsidRDefault="00B23214" w:rsidP="00B23214">
      <w:r w:rsidRPr="009F38B0">
        <w:t>Se deberá verificar el buen estado del recubrimiento metálico en los terminales primarios y terminales para la conexión a la malla de puesta a tierra.</w:t>
      </w:r>
    </w:p>
    <w:p w14:paraId="6DACEC55" w14:textId="77777777" w:rsidR="00B23214" w:rsidRPr="003D0E7A" w:rsidRDefault="00B23214" w:rsidP="003D0E7A">
      <w:pPr>
        <w:rPr>
          <w:lang w:val="es-ES"/>
        </w:rPr>
      </w:pPr>
    </w:p>
    <w:p w14:paraId="4A537662" w14:textId="3FCC55AD" w:rsidR="00D922F1" w:rsidRDefault="00B23214" w:rsidP="00DB5E8D">
      <w:pPr>
        <w:pStyle w:val="Ttulo2"/>
        <w:ind w:left="1134" w:hanging="1134"/>
      </w:pPr>
      <w:bookmarkStart w:id="25" w:name="_Toc51277082"/>
      <w:r>
        <w:t>PRUEBAS Y MEDICIONES DE RECEPCIÓN DE MONTAJE</w:t>
      </w:r>
      <w:bookmarkEnd w:id="25"/>
      <w:r>
        <w:t xml:space="preserve"> </w:t>
      </w:r>
    </w:p>
    <w:p w14:paraId="7EF160C5" w14:textId="75FB4C88" w:rsidR="00D922F1" w:rsidRDefault="00B23214" w:rsidP="00ED7957">
      <w:pPr>
        <w:pStyle w:val="Ttulo4"/>
        <w:tabs>
          <w:tab w:val="left" w:pos="1134"/>
          <w:tab w:val="left" w:pos="1276"/>
          <w:tab w:val="left" w:pos="1560"/>
          <w:tab w:val="left" w:pos="1843"/>
          <w:tab w:val="left" w:pos="2268"/>
        </w:tabs>
      </w:pPr>
      <w:bookmarkStart w:id="26" w:name="_Toc51277083"/>
      <w:r>
        <w:t>Aislación de los devanados</w:t>
      </w:r>
      <w:bookmarkEnd w:id="26"/>
    </w:p>
    <w:p w14:paraId="4EAD9F5B" w14:textId="77777777" w:rsidR="00B23214" w:rsidRPr="00B23214" w:rsidRDefault="00B23214" w:rsidP="000A7459">
      <w:pPr>
        <w:pStyle w:val="Prrafodelista"/>
        <w:numPr>
          <w:ilvl w:val="0"/>
          <w:numId w:val="5"/>
        </w:numPr>
        <w:ind w:left="1854"/>
      </w:pPr>
      <w:r w:rsidRPr="00B23214">
        <w:t>Factor de potencia y capacidad de entre devanado de alta tensión y masa.</w:t>
      </w:r>
    </w:p>
    <w:p w14:paraId="75C7358E" w14:textId="61458C11" w:rsidR="00B23214" w:rsidRDefault="00B23214" w:rsidP="000A7459">
      <w:pPr>
        <w:pStyle w:val="Prrafodelista"/>
        <w:numPr>
          <w:ilvl w:val="0"/>
          <w:numId w:val="5"/>
        </w:numPr>
        <w:ind w:left="1854"/>
      </w:pPr>
      <w:r w:rsidRPr="00B23214">
        <w:t>Resistencia de aislación entre devanados distintos y entre cada devanado y masa.</w:t>
      </w:r>
    </w:p>
    <w:p w14:paraId="441B623C" w14:textId="77777777" w:rsidR="00B23214" w:rsidRPr="00B23214" w:rsidRDefault="00B23214" w:rsidP="00B23214">
      <w:pPr>
        <w:pStyle w:val="Prrafodelista"/>
        <w:ind w:left="1854"/>
      </w:pPr>
    </w:p>
    <w:p w14:paraId="3A367650" w14:textId="1A7EA8E5" w:rsidR="00B23214" w:rsidRDefault="00B23214" w:rsidP="00B23214">
      <w:pPr>
        <w:pStyle w:val="Ttulo4"/>
        <w:tabs>
          <w:tab w:val="left" w:pos="1134"/>
          <w:tab w:val="left" w:pos="1276"/>
          <w:tab w:val="left" w:pos="1560"/>
          <w:tab w:val="left" w:pos="1843"/>
          <w:tab w:val="left" w:pos="2268"/>
        </w:tabs>
      </w:pPr>
      <w:bookmarkStart w:id="27" w:name="_Toc51277084"/>
      <w:r>
        <w:t>Resistencia eléctrica</w:t>
      </w:r>
      <w:bookmarkEnd w:id="27"/>
    </w:p>
    <w:p w14:paraId="1CA8F52B" w14:textId="77777777" w:rsidR="00B23214" w:rsidRPr="00B23214" w:rsidRDefault="00B23214" w:rsidP="000A7459">
      <w:pPr>
        <w:pStyle w:val="Prrafodelista"/>
        <w:numPr>
          <w:ilvl w:val="0"/>
          <w:numId w:val="5"/>
        </w:numPr>
        <w:ind w:left="1854"/>
      </w:pPr>
      <w:r w:rsidRPr="00B23214">
        <w:t>De cada devanado a la temperatura ambiente.</w:t>
      </w:r>
    </w:p>
    <w:p w14:paraId="0438D548" w14:textId="7813A7F8" w:rsidR="00B23214" w:rsidRDefault="00B23214" w:rsidP="00B23214">
      <w:pPr>
        <w:pStyle w:val="Ttulo4"/>
        <w:tabs>
          <w:tab w:val="left" w:pos="1134"/>
          <w:tab w:val="left" w:pos="1276"/>
          <w:tab w:val="left" w:pos="1560"/>
          <w:tab w:val="left" w:pos="1843"/>
          <w:tab w:val="left" w:pos="2268"/>
        </w:tabs>
      </w:pPr>
      <w:bookmarkStart w:id="28" w:name="_Toc51277085"/>
      <w:r>
        <w:t>Polaridad</w:t>
      </w:r>
      <w:bookmarkEnd w:id="28"/>
      <w:r>
        <w:t xml:space="preserve"> </w:t>
      </w:r>
    </w:p>
    <w:p w14:paraId="6140B000" w14:textId="77777777" w:rsidR="00B23214" w:rsidRDefault="00B23214" w:rsidP="000A7459">
      <w:pPr>
        <w:pStyle w:val="Prrafodelista"/>
        <w:numPr>
          <w:ilvl w:val="0"/>
          <w:numId w:val="5"/>
        </w:numPr>
        <w:ind w:left="1854"/>
      </w:pPr>
      <w:r w:rsidRPr="00B23214">
        <w:t>Entre los devanados.</w:t>
      </w:r>
    </w:p>
    <w:p w14:paraId="2D0B0BDE" w14:textId="77777777" w:rsidR="00B23214" w:rsidRPr="00B23214" w:rsidRDefault="00B23214" w:rsidP="00B23214">
      <w:pPr>
        <w:pStyle w:val="Prrafodelista"/>
        <w:ind w:left="1854"/>
      </w:pPr>
    </w:p>
    <w:p w14:paraId="16574552" w14:textId="443AA7F2" w:rsidR="00B23214" w:rsidRDefault="00B23214" w:rsidP="00B23214">
      <w:pPr>
        <w:pStyle w:val="Ttulo4"/>
        <w:tabs>
          <w:tab w:val="left" w:pos="1134"/>
          <w:tab w:val="left" w:pos="1276"/>
          <w:tab w:val="left" w:pos="1560"/>
          <w:tab w:val="left" w:pos="1843"/>
          <w:tab w:val="left" w:pos="2268"/>
        </w:tabs>
      </w:pPr>
      <w:bookmarkStart w:id="29" w:name="_Toc51277086"/>
      <w:r>
        <w:t>Razón de transformación</w:t>
      </w:r>
      <w:bookmarkEnd w:id="29"/>
      <w:r>
        <w:t xml:space="preserve">  </w:t>
      </w:r>
    </w:p>
    <w:p w14:paraId="7CAE0654" w14:textId="1015BE0A" w:rsidR="00DB5E8D" w:rsidRDefault="00B23214" w:rsidP="00C31C8F">
      <w:pPr>
        <w:pStyle w:val="Prrafodelista"/>
        <w:numPr>
          <w:ilvl w:val="0"/>
          <w:numId w:val="5"/>
        </w:numPr>
        <w:ind w:left="1854"/>
      </w:pPr>
      <w:r w:rsidRPr="00B23214">
        <w:t>En los transformadores de potencial durante la medición de factor de potencia entre alta tensión y masa se deberá medir la tensión secundaria de manera de calcular la razón de transformación.</w:t>
      </w:r>
    </w:p>
    <w:p w14:paraId="525286A1" w14:textId="6EF0C397" w:rsidR="00D922F1" w:rsidRDefault="00B23214" w:rsidP="00DB5E8D">
      <w:pPr>
        <w:pStyle w:val="Ttulo2"/>
        <w:ind w:left="1134" w:hanging="1134"/>
      </w:pPr>
      <w:bookmarkStart w:id="30" w:name="_Toc51277087"/>
      <w:r>
        <w:t>EQUIPAMIENTO</w:t>
      </w:r>
      <w:bookmarkEnd w:id="30"/>
    </w:p>
    <w:p w14:paraId="148B5B61" w14:textId="14543FBD" w:rsidR="00B23214" w:rsidRPr="002A5ADC" w:rsidRDefault="00B23214" w:rsidP="00B23214">
      <w:r w:rsidRPr="003E17E1">
        <w:t xml:space="preserve">El </w:t>
      </w:r>
      <w:r w:rsidR="002E5BE2">
        <w:t>ADJUDICATARIO</w:t>
      </w:r>
      <w:r w:rsidRPr="003E17E1">
        <w:t xml:space="preserve"> deberá aplicar lo establecido en la Sección 13 de estas especificaciones.</w:t>
      </w:r>
    </w:p>
    <w:p w14:paraId="2334547F" w14:textId="66B1271C" w:rsidR="00D922F1" w:rsidRDefault="00B23214" w:rsidP="00F45F8E">
      <w:pPr>
        <w:pStyle w:val="Ttulo1"/>
      </w:pPr>
      <w:bookmarkStart w:id="31" w:name="_Toc51277088"/>
      <w:r>
        <w:lastRenderedPageBreak/>
        <w:t>AISLADORES STATION-POST</w:t>
      </w:r>
      <w:bookmarkEnd w:id="31"/>
    </w:p>
    <w:p w14:paraId="108C3C45" w14:textId="2771EF08" w:rsidR="00B23214" w:rsidRDefault="00B23214" w:rsidP="00B23214">
      <w:pPr>
        <w:pStyle w:val="Ttulo2"/>
        <w:ind w:left="1134" w:hanging="1134"/>
      </w:pPr>
      <w:bookmarkStart w:id="32" w:name="_Toc51277089"/>
      <w:r>
        <w:t>ALCANCE</w:t>
      </w:r>
      <w:bookmarkEnd w:id="32"/>
    </w:p>
    <w:p w14:paraId="52655407" w14:textId="7C9FDD72" w:rsidR="00B23214" w:rsidRDefault="00B23214" w:rsidP="00B23214">
      <w:r>
        <w:t xml:space="preserve">El </w:t>
      </w:r>
      <w:r w:rsidR="002E5BE2">
        <w:t>ADJUDICATARIO</w:t>
      </w:r>
      <w:r>
        <w:t xml:space="preserve"> será responsable del transporte a la obra, almacenamiento, montaje y ejecución de las verificaciones de montaje y pruebas de recepción de los aisladores station-post</w:t>
      </w:r>
      <w:r w:rsidR="004D6635">
        <w:t xml:space="preserve"> AT</w:t>
      </w:r>
      <w:r>
        <w:t>, especificados para el proyecto.</w:t>
      </w:r>
    </w:p>
    <w:p w14:paraId="14556D75" w14:textId="0A61CA52" w:rsidR="00B23214" w:rsidRDefault="00B23214" w:rsidP="00B23214">
      <w:r>
        <w:t xml:space="preserve">El montaje de los aisladores, estructura y accesorios será ejecutado por el </w:t>
      </w:r>
      <w:r w:rsidR="002E5BE2">
        <w:t>ADJUDICATARIO</w:t>
      </w:r>
      <w:r>
        <w:t xml:space="preserve"> y deberá estar de acuerdo con las instrucciones de montaje del fabricante, los planos del proyecto y con las especificaciones técnicas de los aisladores.</w:t>
      </w:r>
    </w:p>
    <w:p w14:paraId="2C54DDF9" w14:textId="77777777" w:rsidR="00B23214" w:rsidRDefault="00B23214" w:rsidP="00B23214">
      <w:r>
        <w:t>Las actividades de montaje incluyen la inspección de la correcta instalación de los pernos de anclaje asociados a cada aislador.</w:t>
      </w:r>
    </w:p>
    <w:p w14:paraId="54E014D5" w14:textId="77777777" w:rsidR="00B23214" w:rsidRPr="00792DE4" w:rsidRDefault="00B23214" w:rsidP="00B23214"/>
    <w:p w14:paraId="44F3B7D4" w14:textId="0FC4BE7A" w:rsidR="00B23214" w:rsidRDefault="004E48E6" w:rsidP="00B23214">
      <w:pPr>
        <w:pStyle w:val="Ttulo2"/>
        <w:ind w:left="1134" w:hanging="1134"/>
      </w:pPr>
      <w:bookmarkStart w:id="33" w:name="_Toc51277090"/>
      <w:r>
        <w:rPr>
          <w:caps w:val="0"/>
        </w:rPr>
        <w:t>ALMACENAMIENTO</w:t>
      </w:r>
      <w:bookmarkEnd w:id="33"/>
      <w:r>
        <w:rPr>
          <w:caps w:val="0"/>
        </w:rPr>
        <w:t xml:space="preserve"> </w:t>
      </w:r>
    </w:p>
    <w:p w14:paraId="3EE73605" w14:textId="77777777" w:rsidR="00B23214" w:rsidRPr="00792DE4" w:rsidRDefault="00B23214" w:rsidP="00B23214">
      <w:r w:rsidRPr="00792DE4">
        <w:t>Los aisladores station-post y sus accesorios se deberán almacenar cumpliendo las exigencias indicadas en la Sección 04 de estas especificaciones y en una bodega techada y cerrada.</w:t>
      </w:r>
    </w:p>
    <w:p w14:paraId="21D6D227" w14:textId="77777777" w:rsidR="00B23214" w:rsidRPr="00B23214" w:rsidRDefault="00B23214" w:rsidP="00B23214"/>
    <w:p w14:paraId="040BCAD3" w14:textId="1D057236" w:rsidR="00B23214" w:rsidRDefault="004E48E6" w:rsidP="00B23214">
      <w:pPr>
        <w:pStyle w:val="Ttulo2"/>
        <w:ind w:left="1134" w:hanging="1134"/>
      </w:pPr>
      <w:bookmarkStart w:id="34" w:name="_Toc51277091"/>
      <w:r>
        <w:rPr>
          <w:caps w:val="0"/>
        </w:rPr>
        <w:t>MONTAJE Y VERIFICACIONES DE MONTAJE</w:t>
      </w:r>
      <w:bookmarkEnd w:id="34"/>
    </w:p>
    <w:p w14:paraId="31427E26" w14:textId="2188532E" w:rsidR="00B23214" w:rsidRDefault="00B23214" w:rsidP="00B23214">
      <w:pPr>
        <w:pStyle w:val="Ttulo4"/>
        <w:tabs>
          <w:tab w:val="left" w:pos="1134"/>
          <w:tab w:val="left" w:pos="1276"/>
          <w:tab w:val="left" w:pos="1560"/>
          <w:tab w:val="left" w:pos="1843"/>
          <w:tab w:val="left" w:pos="2268"/>
        </w:tabs>
      </w:pPr>
      <w:bookmarkStart w:id="35" w:name="_Toc51277092"/>
      <w:r>
        <w:t>Instrucciones generales</w:t>
      </w:r>
      <w:bookmarkEnd w:id="35"/>
    </w:p>
    <w:p w14:paraId="567013EE" w14:textId="77777777" w:rsidR="00B23214" w:rsidRDefault="00B23214" w:rsidP="00B23214">
      <w:r>
        <w:t>El montaje y las verificaciones de montaje de los aisladores se deberán realizar de acuerdo con lo indicado en las instrucciones del Fabricante, y las indicaciones que se señalan a continuación:</w:t>
      </w:r>
    </w:p>
    <w:p w14:paraId="24B97831" w14:textId="77777777" w:rsidR="00B23214" w:rsidRDefault="00B23214" w:rsidP="000A7459">
      <w:pPr>
        <w:pStyle w:val="Prrafodelista"/>
        <w:numPr>
          <w:ilvl w:val="0"/>
          <w:numId w:val="5"/>
        </w:numPr>
        <w:ind w:left="1854"/>
      </w:pPr>
      <w:r>
        <w:t>Antes de proceder al montaje de los aisladores, deberá estar revisado y aprobado por El Ingeniero Jefe el montaje de la estructura soporte o de las placas de anclaje. Los puntos donde se apoyen los aisladores deberán estar nivelados dentro de las tolerancias indicadas en los planos del proyecto.</w:t>
      </w:r>
    </w:p>
    <w:p w14:paraId="7A44A466" w14:textId="77777777" w:rsidR="00B23214" w:rsidRDefault="00B23214" w:rsidP="000A7459">
      <w:pPr>
        <w:pStyle w:val="Prrafodelista"/>
        <w:numPr>
          <w:ilvl w:val="0"/>
          <w:numId w:val="5"/>
        </w:numPr>
        <w:ind w:left="1854"/>
      </w:pPr>
      <w:r>
        <w:t>Durante el izamiento de los aisladores, se deberá proteger la superficie de éstos contra daños que puedan ocasionar los estrobos.</w:t>
      </w:r>
    </w:p>
    <w:p w14:paraId="3663CA87" w14:textId="77777777" w:rsidR="00B23214" w:rsidRDefault="00B23214" w:rsidP="000A7459">
      <w:pPr>
        <w:pStyle w:val="Prrafodelista"/>
        <w:numPr>
          <w:ilvl w:val="0"/>
          <w:numId w:val="5"/>
        </w:numPr>
        <w:ind w:left="1854"/>
      </w:pPr>
      <w:r>
        <w:t>De ser necesario efectuar correcciones en la fijación del aislador a la estructura soporte, se deberá realizar instalando no más de tres láminas de relleno de metal inoxidable, de tal modo que no se ejerzan fuerzas que tiendan a deformar las partes involucradas. Las láminas deberán ser de un tamaño similar a la superficie de apoyo del aislador y con perforaciones que permitan el paso de los pernos de fijación</w:t>
      </w:r>
    </w:p>
    <w:p w14:paraId="23DE196F" w14:textId="77777777" w:rsidR="00B23214" w:rsidRDefault="00B23214" w:rsidP="00B23214">
      <w:pPr>
        <w:pStyle w:val="Prrafodelista"/>
        <w:ind w:left="1854"/>
      </w:pPr>
    </w:p>
    <w:p w14:paraId="6F62297A" w14:textId="444482BC" w:rsidR="00B23214" w:rsidRDefault="00B23214" w:rsidP="00B23214">
      <w:pPr>
        <w:pStyle w:val="Ttulo4"/>
        <w:tabs>
          <w:tab w:val="left" w:pos="1134"/>
          <w:tab w:val="left" w:pos="1276"/>
          <w:tab w:val="left" w:pos="1560"/>
          <w:tab w:val="left" w:pos="1843"/>
          <w:tab w:val="left" w:pos="2268"/>
        </w:tabs>
      </w:pPr>
      <w:bookmarkStart w:id="36" w:name="_Toc51277093"/>
      <w:r>
        <w:t>Verificaciones de montaje</w:t>
      </w:r>
      <w:bookmarkEnd w:id="36"/>
      <w:r>
        <w:t xml:space="preserve"> </w:t>
      </w:r>
    </w:p>
    <w:p w14:paraId="4C152C0E" w14:textId="77777777" w:rsidR="00B23214" w:rsidRDefault="00B23214" w:rsidP="000A7459">
      <w:pPr>
        <w:pStyle w:val="Prrafodelista"/>
        <w:numPr>
          <w:ilvl w:val="0"/>
          <w:numId w:val="5"/>
        </w:numPr>
        <w:ind w:left="1854"/>
      </w:pPr>
      <w:r>
        <w:t>La disposición del equipo deberá estar de acuerdo con los planos del proyecto.</w:t>
      </w:r>
    </w:p>
    <w:p w14:paraId="6348046D" w14:textId="77777777" w:rsidR="00B23214" w:rsidRDefault="00B23214" w:rsidP="000A7459">
      <w:pPr>
        <w:pStyle w:val="Prrafodelista"/>
        <w:numPr>
          <w:ilvl w:val="0"/>
          <w:numId w:val="5"/>
        </w:numPr>
        <w:ind w:left="1854"/>
      </w:pPr>
      <w:r>
        <w:lastRenderedPageBreak/>
        <w:t>Para el sistema de anclaje de los aisladores, se deberá verificar la fijación del aislador instalado sobre la estructura soporte.</w:t>
      </w:r>
    </w:p>
    <w:p w14:paraId="5CDEC6A7" w14:textId="77777777" w:rsidR="00B23214" w:rsidRDefault="00B23214" w:rsidP="000A7459">
      <w:pPr>
        <w:pStyle w:val="Prrafodelista"/>
        <w:numPr>
          <w:ilvl w:val="0"/>
          <w:numId w:val="5"/>
        </w:numPr>
        <w:ind w:left="1854"/>
      </w:pPr>
      <w:r>
        <w:t>Se deberá comprobar que el torque de apriete corresponda con la especificación dada en las instrucciones del fabricante, en los siguientes puntos:</w:t>
      </w:r>
    </w:p>
    <w:p w14:paraId="6977D493" w14:textId="77777777" w:rsidR="00B23214" w:rsidRDefault="00B23214" w:rsidP="000A7459">
      <w:pPr>
        <w:pStyle w:val="Prrafodelista"/>
        <w:numPr>
          <w:ilvl w:val="0"/>
          <w:numId w:val="3"/>
        </w:numPr>
        <w:ind w:left="2574"/>
      </w:pPr>
      <w:r>
        <w:t>En la fijación del aislador con la estructura soporte.</w:t>
      </w:r>
    </w:p>
    <w:p w14:paraId="3522F86D" w14:textId="77777777" w:rsidR="00B23214" w:rsidRDefault="00B23214" w:rsidP="000A7459">
      <w:pPr>
        <w:pStyle w:val="Prrafodelista"/>
        <w:numPr>
          <w:ilvl w:val="0"/>
          <w:numId w:val="3"/>
        </w:numPr>
        <w:ind w:left="2574"/>
      </w:pPr>
      <w:r>
        <w:t>En la unión de los elementos de porcelana que forman parte del aislador.</w:t>
      </w:r>
    </w:p>
    <w:p w14:paraId="19A12C17" w14:textId="77777777" w:rsidR="00B23214" w:rsidRDefault="00B23214" w:rsidP="000A7459">
      <w:pPr>
        <w:pStyle w:val="Prrafodelista"/>
        <w:numPr>
          <w:ilvl w:val="0"/>
          <w:numId w:val="3"/>
        </w:numPr>
        <w:ind w:left="2574"/>
      </w:pPr>
      <w:r>
        <w:t>En la unión del conductor con la prensa soporte del aislador superior.</w:t>
      </w:r>
    </w:p>
    <w:p w14:paraId="57253490" w14:textId="77777777" w:rsidR="00B23214" w:rsidRDefault="00B23214" w:rsidP="000A7459">
      <w:pPr>
        <w:pStyle w:val="Prrafodelista"/>
        <w:numPr>
          <w:ilvl w:val="0"/>
          <w:numId w:val="5"/>
        </w:numPr>
        <w:ind w:left="1854"/>
      </w:pPr>
      <w:r>
        <w:t>Se deberá verificar visualmente la existencia de rayaduras profundas, fracturas, desprendimientos, deformaciones u otros defectos visibles.</w:t>
      </w:r>
    </w:p>
    <w:p w14:paraId="495E59B8" w14:textId="77777777" w:rsidR="00B23214" w:rsidRDefault="00B23214" w:rsidP="000A7459">
      <w:pPr>
        <w:pStyle w:val="Prrafodelista"/>
        <w:numPr>
          <w:ilvl w:val="0"/>
          <w:numId w:val="5"/>
        </w:numPr>
        <w:ind w:left="1854"/>
      </w:pPr>
      <w:r>
        <w:t>Se deberá verificar la verticalidad de cada columna de aisladores en dos ejes a 90°</w:t>
      </w:r>
    </w:p>
    <w:p w14:paraId="43A4C6C7" w14:textId="77777777" w:rsidR="00B23214" w:rsidRDefault="00B23214" w:rsidP="000A7459">
      <w:pPr>
        <w:pStyle w:val="Prrafodelista"/>
        <w:numPr>
          <w:ilvl w:val="0"/>
          <w:numId w:val="5"/>
        </w:numPr>
        <w:ind w:left="1854"/>
      </w:pPr>
      <w:r>
        <w:t>Se deberá verificar que la disposición de las conexiones primarias cumpla, en todo su recorrido, con las distancias mínimas indicadas en los planos del proyecto.</w:t>
      </w:r>
    </w:p>
    <w:p w14:paraId="236A9F74" w14:textId="77777777" w:rsidR="00B23214" w:rsidRPr="009B39CE" w:rsidRDefault="00B23214" w:rsidP="000A7459">
      <w:pPr>
        <w:pStyle w:val="Prrafodelista"/>
        <w:numPr>
          <w:ilvl w:val="0"/>
          <w:numId w:val="5"/>
        </w:numPr>
        <w:ind w:left="1854"/>
      </w:pPr>
      <w:r>
        <w:t>Se deberá comprobar la conexión directa a la malla de puesta a tierra de la estructura soporte del aislador inferior, cuando el proyecto así lo establezca.</w:t>
      </w:r>
    </w:p>
    <w:p w14:paraId="22983561" w14:textId="77777777" w:rsidR="00B23214" w:rsidRPr="00B23214" w:rsidRDefault="00B23214" w:rsidP="00B23214"/>
    <w:p w14:paraId="163F4A14" w14:textId="2AA4D9D2" w:rsidR="00B23214" w:rsidRDefault="00B23214" w:rsidP="00B23214">
      <w:pPr>
        <w:pStyle w:val="Ttulo2"/>
        <w:ind w:left="1134" w:hanging="1134"/>
      </w:pPr>
      <w:bookmarkStart w:id="37" w:name="_Toc51277094"/>
      <w:r>
        <w:t>PRUEBAS DE RECEPCION DE MONTAJE</w:t>
      </w:r>
      <w:bookmarkEnd w:id="37"/>
      <w:r>
        <w:t xml:space="preserve"> </w:t>
      </w:r>
    </w:p>
    <w:p w14:paraId="34B6D615" w14:textId="77777777" w:rsidR="00B23214" w:rsidRDefault="00B23214" w:rsidP="000A7459">
      <w:pPr>
        <w:pStyle w:val="Prrafodelista"/>
        <w:numPr>
          <w:ilvl w:val="0"/>
          <w:numId w:val="5"/>
        </w:numPr>
        <w:ind w:left="1854"/>
      </w:pPr>
      <w:r>
        <w:t>Resistencia de aislación.</w:t>
      </w:r>
    </w:p>
    <w:p w14:paraId="653FB6F2" w14:textId="77777777" w:rsidR="00B23214" w:rsidRDefault="00B23214" w:rsidP="000A7459">
      <w:pPr>
        <w:pStyle w:val="Prrafodelista"/>
        <w:numPr>
          <w:ilvl w:val="0"/>
          <w:numId w:val="5"/>
        </w:numPr>
        <w:ind w:left="1854"/>
      </w:pPr>
      <w:r>
        <w:t>Pérdidas dieléctricas con 10 kV.</w:t>
      </w:r>
    </w:p>
    <w:p w14:paraId="476A6D4E" w14:textId="77777777" w:rsidR="00B23214" w:rsidRDefault="00B23214" w:rsidP="00B23214">
      <w:pPr>
        <w:pStyle w:val="Prrafodelista"/>
        <w:ind w:left="1854"/>
      </w:pPr>
    </w:p>
    <w:p w14:paraId="596DA986" w14:textId="77777777" w:rsidR="00B23214" w:rsidRDefault="00B23214" w:rsidP="00B23214">
      <w:pPr>
        <w:pStyle w:val="Ttulo2"/>
        <w:ind w:left="1134" w:hanging="1134"/>
      </w:pPr>
      <w:bookmarkStart w:id="38" w:name="_Toc51277095"/>
      <w:r>
        <w:t>EQUIPAMIENTO</w:t>
      </w:r>
      <w:bookmarkEnd w:id="38"/>
    </w:p>
    <w:p w14:paraId="07F57561" w14:textId="35E7D94B" w:rsidR="00B23214" w:rsidRPr="009B39CE" w:rsidRDefault="00B23214" w:rsidP="00B23214">
      <w:r w:rsidRPr="009B39CE">
        <w:t xml:space="preserve">El </w:t>
      </w:r>
      <w:r w:rsidR="002E5BE2">
        <w:t>ADJUDICATARIO</w:t>
      </w:r>
      <w:r w:rsidRPr="009B39CE">
        <w:t xml:space="preserve"> deberá aplicar lo establecido en la Sección 13 de estas especificaciones.</w:t>
      </w:r>
    </w:p>
    <w:p w14:paraId="0D51C03E" w14:textId="5908E384" w:rsidR="00B23214" w:rsidRPr="009B39CE" w:rsidRDefault="00B23214" w:rsidP="004E48E6">
      <w:r>
        <w:t xml:space="preserve"> </w:t>
      </w:r>
    </w:p>
    <w:p w14:paraId="50723E84" w14:textId="259C1178" w:rsidR="00D922F1" w:rsidRDefault="00A52703" w:rsidP="00F45F8E">
      <w:pPr>
        <w:pStyle w:val="Ttulo1"/>
      </w:pPr>
      <w:bookmarkStart w:id="39" w:name="_Toc51277096"/>
      <w:r>
        <w:t>PARARRAYOS</w:t>
      </w:r>
      <w:bookmarkEnd w:id="39"/>
    </w:p>
    <w:p w14:paraId="3A723F1F" w14:textId="42C7BBCB" w:rsidR="00A52703" w:rsidRDefault="00A52703" w:rsidP="00A52703">
      <w:pPr>
        <w:pStyle w:val="Ttulo2"/>
        <w:ind w:left="1134" w:hanging="1134"/>
      </w:pPr>
      <w:bookmarkStart w:id="40" w:name="_Toc51277097"/>
      <w:r>
        <w:t>ALCANCE</w:t>
      </w:r>
      <w:bookmarkEnd w:id="40"/>
    </w:p>
    <w:p w14:paraId="2C6009D1" w14:textId="1EEAFA54" w:rsidR="00A52703" w:rsidRDefault="00A52703" w:rsidP="00A52703">
      <w:r>
        <w:t xml:space="preserve">El </w:t>
      </w:r>
      <w:r w:rsidR="002E5BE2">
        <w:t>ADJUDICATARIO</w:t>
      </w:r>
      <w:r>
        <w:t xml:space="preserve"> será responsable del transporte a la obra, almacenamiento, montaje y ejecución de las verificaciones de montaje y pruebas de recepción de los pararrayos de </w:t>
      </w:r>
      <w:r w:rsidR="004D6635">
        <w:t>AT y MT</w:t>
      </w:r>
      <w:r>
        <w:t>, especificados para el proyecto.</w:t>
      </w:r>
    </w:p>
    <w:p w14:paraId="7B6556E9" w14:textId="11DCD75E" w:rsidR="00A52703" w:rsidRDefault="00A52703" w:rsidP="00A52703">
      <w:r>
        <w:t xml:space="preserve">El montaje de los pararrayos, estructuras soportantes, accesorios y la conexión con otros suministros, serán ejecutados por el </w:t>
      </w:r>
      <w:r w:rsidR="002E5BE2">
        <w:t>ADJUDICATARIO</w:t>
      </w:r>
      <w:r>
        <w:t xml:space="preserve"> y estarán de acuerdo con las instrucciones de montaje del fabricante, los planos del proyecto y con estas especificaciones.</w:t>
      </w:r>
    </w:p>
    <w:p w14:paraId="79C42D7D" w14:textId="77777777" w:rsidR="00A52703" w:rsidRPr="00C877FF" w:rsidRDefault="00A52703" w:rsidP="00A52703">
      <w:r>
        <w:t>Las actividades de montaje incluyen la inspección de la correcta instalación de los pernos de anclaje y ductos asociados a los pararrayos, los que estarán incluidos en este Contrato.</w:t>
      </w:r>
    </w:p>
    <w:p w14:paraId="33179FF3" w14:textId="77777777" w:rsidR="00A52703" w:rsidRDefault="00A52703" w:rsidP="00DB5E8D">
      <w:pPr>
        <w:ind w:left="0"/>
      </w:pPr>
    </w:p>
    <w:p w14:paraId="2EF8596C" w14:textId="77756413" w:rsidR="00A52703" w:rsidRDefault="004E48E6" w:rsidP="00A52703">
      <w:pPr>
        <w:pStyle w:val="Ttulo2"/>
        <w:ind w:left="1134" w:hanging="1134"/>
        <w:rPr>
          <w:caps w:val="0"/>
        </w:rPr>
      </w:pPr>
      <w:bookmarkStart w:id="41" w:name="_Toc51277098"/>
      <w:r>
        <w:rPr>
          <w:caps w:val="0"/>
        </w:rPr>
        <w:lastRenderedPageBreak/>
        <w:t>ALMACENAMIENTO</w:t>
      </w:r>
      <w:bookmarkEnd w:id="41"/>
      <w:r>
        <w:rPr>
          <w:caps w:val="0"/>
        </w:rPr>
        <w:t xml:space="preserve"> </w:t>
      </w:r>
    </w:p>
    <w:p w14:paraId="65978BCA" w14:textId="77777777" w:rsidR="004E48E6" w:rsidRDefault="004E48E6" w:rsidP="004E48E6">
      <w:r>
        <w:t>Los pararrayos, contadores de descarga y los diferentes accesorios, se deberán almacenar cumpliendo con las exigencias indicadas en la Sección 04 de estas especificaciones y en bodega techada y cerrada, empleando el mismo embalaje de transporte.</w:t>
      </w:r>
    </w:p>
    <w:p w14:paraId="01DAB7DA" w14:textId="6BA6F3D3" w:rsidR="004E48E6" w:rsidRDefault="004E48E6" w:rsidP="004E48E6">
      <w:r>
        <w:t xml:space="preserve">El </w:t>
      </w:r>
      <w:r w:rsidR="002E5BE2">
        <w:t>ADJUDICATARIO</w:t>
      </w:r>
      <w:r>
        <w:t xml:space="preserve"> deberá realizar una inspección visual antes de almacenar los pararrayos, para verificar que la porcelana no esté dañada.</w:t>
      </w:r>
    </w:p>
    <w:p w14:paraId="27FD1710" w14:textId="77777777" w:rsidR="004E48E6" w:rsidRPr="00C877FF" w:rsidRDefault="004E48E6" w:rsidP="004E48E6"/>
    <w:p w14:paraId="2CE3533D" w14:textId="1BBEAA37" w:rsidR="004E48E6" w:rsidRDefault="004E48E6" w:rsidP="004E48E6">
      <w:pPr>
        <w:pStyle w:val="Ttulo2"/>
        <w:ind w:left="1134" w:hanging="1134"/>
        <w:rPr>
          <w:caps w:val="0"/>
        </w:rPr>
      </w:pPr>
      <w:bookmarkStart w:id="42" w:name="_Toc51277099"/>
      <w:r>
        <w:rPr>
          <w:caps w:val="0"/>
        </w:rPr>
        <w:t>MONTAJE</w:t>
      </w:r>
      <w:bookmarkEnd w:id="42"/>
    </w:p>
    <w:p w14:paraId="5596997B" w14:textId="2504DC79" w:rsidR="004E48E6" w:rsidRDefault="004E48E6" w:rsidP="004E48E6">
      <w:pPr>
        <w:pStyle w:val="Ttulo4"/>
        <w:tabs>
          <w:tab w:val="left" w:pos="1134"/>
          <w:tab w:val="left" w:pos="1276"/>
          <w:tab w:val="left" w:pos="1560"/>
          <w:tab w:val="left" w:pos="1843"/>
          <w:tab w:val="left" w:pos="2268"/>
        </w:tabs>
      </w:pPr>
      <w:bookmarkStart w:id="43" w:name="_Toc51277100"/>
      <w:r>
        <w:t>Instrucciones generales</w:t>
      </w:r>
      <w:bookmarkEnd w:id="43"/>
    </w:p>
    <w:p w14:paraId="3FDA342E" w14:textId="77777777" w:rsidR="004E48E6" w:rsidRDefault="004E48E6" w:rsidP="004E48E6">
      <w:r>
        <w:t>En el montaje deberá cumplirse con las instrucciones del fabricante, y con las indicaciones que se señalan a continuación:</w:t>
      </w:r>
    </w:p>
    <w:p w14:paraId="3110AC84" w14:textId="77777777" w:rsidR="004E48E6" w:rsidRDefault="004E48E6" w:rsidP="004E48E6">
      <w:pPr>
        <w:pStyle w:val="Prrafodelista"/>
        <w:numPr>
          <w:ilvl w:val="0"/>
          <w:numId w:val="5"/>
        </w:numPr>
        <w:ind w:left="1854"/>
      </w:pPr>
      <w:r>
        <w:t>Antes de proceder al montaje de pararrayos, deberá estar revisado y aprobado por El Ingeniero Jefe, el montaje de la estructura soporte o de las placas de anclaje. Los puntos donde se apoya el pararrayos deberán estar nivelados dentro de las tolerancias indicadas en los planos del proyecto.</w:t>
      </w:r>
    </w:p>
    <w:p w14:paraId="67B71BB1" w14:textId="77777777" w:rsidR="004E48E6" w:rsidRDefault="004E48E6" w:rsidP="004E48E6">
      <w:pPr>
        <w:pStyle w:val="Prrafodelista"/>
        <w:numPr>
          <w:ilvl w:val="0"/>
          <w:numId w:val="5"/>
        </w:numPr>
        <w:ind w:left="1854"/>
      </w:pPr>
      <w:r>
        <w:t>Durante el izamiento de un pararrayos, se deberá proteger la superficie de este contra daños que puedan ocasionar los estrobos. Asimismo, se deberá evitar cualquier esfuerzo sobre el terminal de alta tensión y los elementos de protección anticorona.</w:t>
      </w:r>
    </w:p>
    <w:p w14:paraId="76AE4A09" w14:textId="77777777" w:rsidR="004E48E6" w:rsidRDefault="004E48E6" w:rsidP="004E48E6">
      <w:pPr>
        <w:pStyle w:val="Prrafodelista"/>
        <w:numPr>
          <w:ilvl w:val="0"/>
          <w:numId w:val="5"/>
        </w:numPr>
        <w:ind w:left="1854"/>
      </w:pPr>
      <w:r>
        <w:t>Deberán ser reparados los defectos en la pintura y partes galvanizados derivados del transporte, almacenamiento y montaje. La reparación se hará de manera que en la superficie afectada se restablezcan las condiciones originales de protección especificadas.</w:t>
      </w:r>
    </w:p>
    <w:p w14:paraId="175B3B53" w14:textId="77777777" w:rsidR="004E48E6" w:rsidRDefault="004E48E6" w:rsidP="004E48E6">
      <w:pPr>
        <w:pStyle w:val="Prrafodelista"/>
        <w:numPr>
          <w:ilvl w:val="0"/>
          <w:numId w:val="5"/>
        </w:numPr>
        <w:ind w:left="1854"/>
      </w:pPr>
      <w:r>
        <w:t>Los pararrayos se deberán trasladar en sus embalajes originales, desde el lugar de almacenamiento hasta el de montaje.</w:t>
      </w:r>
    </w:p>
    <w:p w14:paraId="17913195" w14:textId="77777777" w:rsidR="004E48E6" w:rsidRDefault="004E48E6" w:rsidP="004E48E6">
      <w:pPr>
        <w:pStyle w:val="Prrafodelista"/>
        <w:ind w:left="1854"/>
      </w:pPr>
    </w:p>
    <w:p w14:paraId="60682CF2" w14:textId="6E3BCBA3" w:rsidR="004E48E6" w:rsidRDefault="004E48E6" w:rsidP="004E48E6">
      <w:pPr>
        <w:pStyle w:val="Ttulo4"/>
        <w:tabs>
          <w:tab w:val="left" w:pos="1134"/>
          <w:tab w:val="left" w:pos="1276"/>
          <w:tab w:val="left" w:pos="1560"/>
          <w:tab w:val="left" w:pos="1843"/>
          <w:tab w:val="left" w:pos="2268"/>
        </w:tabs>
      </w:pPr>
      <w:bookmarkStart w:id="44" w:name="_Toc51277101"/>
      <w:r>
        <w:t>Verificaciones de montaje</w:t>
      </w:r>
      <w:bookmarkEnd w:id="44"/>
    </w:p>
    <w:p w14:paraId="553DCD7E" w14:textId="77777777" w:rsidR="004E48E6" w:rsidRPr="004E48E6" w:rsidRDefault="004E48E6" w:rsidP="004E48E6">
      <w:pPr>
        <w:pStyle w:val="Prrafodelista"/>
        <w:numPr>
          <w:ilvl w:val="0"/>
          <w:numId w:val="5"/>
        </w:numPr>
        <w:ind w:left="1854"/>
      </w:pPr>
      <w:r w:rsidRPr="004E48E6">
        <w:t>Anclaje del pararrayos</w:t>
      </w:r>
    </w:p>
    <w:p w14:paraId="3F013223" w14:textId="77777777" w:rsidR="004E48E6" w:rsidRPr="00F10F2B" w:rsidRDefault="004E48E6" w:rsidP="004E48E6">
      <w:pPr>
        <w:rPr>
          <w:lang w:val="es-ES"/>
        </w:rPr>
      </w:pPr>
      <w:r w:rsidRPr="00F10F2B">
        <w:rPr>
          <w:lang w:val="es-ES"/>
        </w:rPr>
        <w:t>Se deberá verificar la nivelación y verticalidad de la estructura soporte donde irá montado el pararrayos, así como la verticalidad del pararrayos instalado sobre la estructura soporte, tomando en cuenta las tolerancias indicadas por el fabricante.</w:t>
      </w:r>
    </w:p>
    <w:p w14:paraId="2BED32F8" w14:textId="77777777" w:rsidR="004E48E6" w:rsidRPr="00F10F2B" w:rsidRDefault="004E48E6" w:rsidP="004E48E6">
      <w:pPr>
        <w:rPr>
          <w:lang w:val="es-ES"/>
        </w:rPr>
      </w:pPr>
      <w:r w:rsidRPr="00F10F2B">
        <w:rPr>
          <w:lang w:val="es-ES"/>
        </w:rPr>
        <w:t xml:space="preserve">De ser necesario efectuar correcciones en la fijación del pararrayos, se deberán instalar no más de tres láminas de relleno de metal inoxidable, de tal modo que no se ejerzan fuerzas que tiendan a deformar la base del pararrayos. Las láminas deberán ser de un tamaño similar </w:t>
      </w:r>
      <w:r w:rsidRPr="00F10F2B">
        <w:rPr>
          <w:lang w:val="es-ES"/>
        </w:rPr>
        <w:lastRenderedPageBreak/>
        <w:t>a la superficie de apoyo del pararrayos y con perforaciones que permitan el paso de los pernos de fijación.</w:t>
      </w:r>
    </w:p>
    <w:p w14:paraId="45C92E28" w14:textId="77777777" w:rsidR="004E48E6" w:rsidRPr="00F10F2B" w:rsidRDefault="004E48E6" w:rsidP="004E48E6">
      <w:pPr>
        <w:rPr>
          <w:lang w:val="es-ES"/>
        </w:rPr>
      </w:pPr>
      <w:r w:rsidRPr="00F10F2B">
        <w:rPr>
          <w:lang w:val="es-ES"/>
        </w:rPr>
        <w:t>En los pararrayos con sistema de amortiguación antisísmica en su base, no se deberá emplear la compensación de altura propia de los amortiguadores como medio de nivelación de los pararrayos, aceptándose sólo el uso de láminas como se indica en el párrafo anterior.</w:t>
      </w:r>
    </w:p>
    <w:p w14:paraId="51FC9B1B" w14:textId="77777777" w:rsidR="004E48E6" w:rsidRPr="004E48E6" w:rsidRDefault="004E48E6" w:rsidP="004E48E6">
      <w:pPr>
        <w:pStyle w:val="Prrafodelista"/>
        <w:numPr>
          <w:ilvl w:val="0"/>
          <w:numId w:val="5"/>
        </w:numPr>
        <w:ind w:left="1854"/>
      </w:pPr>
      <w:r>
        <w:rPr>
          <w:lang w:val="es-ES"/>
        </w:rPr>
        <w:t>Amortiguadores antisísmicos y soportes aislantes del pararrayos</w:t>
      </w:r>
    </w:p>
    <w:p w14:paraId="62D74E32" w14:textId="77777777" w:rsidR="004E48E6" w:rsidRPr="00F10F2B" w:rsidRDefault="004E48E6" w:rsidP="004E48E6">
      <w:pPr>
        <w:rPr>
          <w:lang w:val="es-ES"/>
        </w:rPr>
      </w:pPr>
      <w:r w:rsidRPr="00F10F2B">
        <w:rPr>
          <w:lang w:val="es-ES"/>
        </w:rPr>
        <w:t>Se deberá verificar que el montaje de estos elementos, cuando proceda, se realice de acuerdo con las instrucciones del fabricante.</w:t>
      </w:r>
    </w:p>
    <w:p w14:paraId="78DFC9E0" w14:textId="77777777" w:rsidR="004E48E6" w:rsidRDefault="004E48E6" w:rsidP="004E48E6">
      <w:pPr>
        <w:pStyle w:val="Prrafodelista"/>
        <w:numPr>
          <w:ilvl w:val="0"/>
          <w:numId w:val="5"/>
        </w:numPr>
        <w:ind w:left="1854"/>
        <w:rPr>
          <w:lang w:val="es-ES"/>
        </w:rPr>
      </w:pPr>
      <w:r>
        <w:rPr>
          <w:lang w:val="es-ES"/>
        </w:rPr>
        <w:t>Montaje de secciones</w:t>
      </w:r>
    </w:p>
    <w:p w14:paraId="3C507DED" w14:textId="77777777" w:rsidR="004E48E6" w:rsidRPr="00F10F2B" w:rsidRDefault="004E48E6" w:rsidP="004E48E6">
      <w:pPr>
        <w:rPr>
          <w:lang w:val="es-ES"/>
        </w:rPr>
      </w:pPr>
      <w:r w:rsidRPr="00F10F2B">
        <w:rPr>
          <w:lang w:val="es-ES"/>
        </w:rPr>
        <w:t>En los pararrayos compuestos de dos o más secciones deberá respetarse el orden de montaje indicado por el fabricante.</w:t>
      </w:r>
    </w:p>
    <w:p w14:paraId="76FBC822" w14:textId="77777777" w:rsidR="004E48E6" w:rsidRDefault="004E48E6" w:rsidP="004E48E6">
      <w:pPr>
        <w:pStyle w:val="Prrafodelista"/>
        <w:numPr>
          <w:ilvl w:val="0"/>
          <w:numId w:val="5"/>
        </w:numPr>
        <w:ind w:left="1854"/>
        <w:rPr>
          <w:lang w:val="es-ES"/>
        </w:rPr>
      </w:pPr>
      <w:r>
        <w:rPr>
          <w:lang w:val="es-ES"/>
        </w:rPr>
        <w:t>Toberas de escape de gases</w:t>
      </w:r>
    </w:p>
    <w:p w14:paraId="3439B4CB" w14:textId="77777777" w:rsidR="004E48E6" w:rsidRPr="00F10F2B" w:rsidRDefault="004E48E6" w:rsidP="004E48E6">
      <w:pPr>
        <w:rPr>
          <w:lang w:val="es-ES"/>
        </w:rPr>
      </w:pPr>
      <w:r w:rsidRPr="00F10F2B">
        <w:rPr>
          <w:lang w:val="es-ES"/>
        </w:rPr>
        <w:t>Se deberá verificar que la posición de las toberas de escape de gases calientes de los pararrayos, no se encuentren orientados hacia otros equipos de la instalación.</w:t>
      </w:r>
    </w:p>
    <w:p w14:paraId="24D98DB7" w14:textId="77777777" w:rsidR="004E48E6" w:rsidRDefault="004E48E6" w:rsidP="004E48E6">
      <w:pPr>
        <w:pStyle w:val="Prrafodelista"/>
        <w:numPr>
          <w:ilvl w:val="0"/>
          <w:numId w:val="5"/>
        </w:numPr>
        <w:ind w:left="1854"/>
        <w:rPr>
          <w:lang w:val="es-ES"/>
        </w:rPr>
      </w:pPr>
      <w:r>
        <w:rPr>
          <w:lang w:val="es-ES"/>
        </w:rPr>
        <w:t>Conexiones primarias</w:t>
      </w:r>
    </w:p>
    <w:p w14:paraId="491E6146" w14:textId="77777777" w:rsidR="004E48E6" w:rsidRPr="00F10F2B" w:rsidRDefault="004E48E6" w:rsidP="004E48E6">
      <w:pPr>
        <w:rPr>
          <w:lang w:val="es-ES"/>
        </w:rPr>
      </w:pPr>
      <w:r w:rsidRPr="00F10F2B">
        <w:rPr>
          <w:lang w:val="es-ES"/>
        </w:rPr>
        <w:t>Se deberá verificar que la disposición de las conexiones primarias cumpla, en todo su recorrido, con las distancias mínimas indicadas en los planos del proyecto.</w:t>
      </w:r>
    </w:p>
    <w:p w14:paraId="2D869252" w14:textId="77777777" w:rsidR="004E48E6" w:rsidRPr="00F10F2B" w:rsidRDefault="004E48E6" w:rsidP="004E48E6">
      <w:pPr>
        <w:rPr>
          <w:lang w:val="es-ES"/>
        </w:rPr>
      </w:pPr>
      <w:r w:rsidRPr="00F10F2B">
        <w:rPr>
          <w:lang w:val="es-ES"/>
        </w:rPr>
        <w:t>Además, deberá comprobarse que la ejecución de los chicotes de conexión primaria, incluyan ondulaciones que permitan independizar el pararrayos de las fuerzas que otro equipo, o las barras aéreas, podrían transmitirle en caso de un sismo.</w:t>
      </w:r>
    </w:p>
    <w:p w14:paraId="1EA8301A" w14:textId="77777777" w:rsidR="004E48E6" w:rsidRPr="00F10F2B" w:rsidRDefault="004E48E6" w:rsidP="004E48E6">
      <w:pPr>
        <w:rPr>
          <w:lang w:val="es-ES"/>
        </w:rPr>
      </w:pPr>
      <w:r w:rsidRPr="00F10F2B">
        <w:rPr>
          <w:lang w:val="es-ES"/>
        </w:rPr>
        <w:t>Si en las conexiones entre conectores y terminales primarios del pararrayos existe la unión cobre-aluminio, deberá verificarse la existencia de una lámina bimetálica entre cada terminal y el conector.</w:t>
      </w:r>
    </w:p>
    <w:p w14:paraId="354A26E5" w14:textId="77777777" w:rsidR="004E48E6" w:rsidRDefault="004E48E6" w:rsidP="004E48E6">
      <w:pPr>
        <w:pStyle w:val="Prrafodelista"/>
        <w:numPr>
          <w:ilvl w:val="0"/>
          <w:numId w:val="5"/>
        </w:numPr>
        <w:ind w:left="1854"/>
        <w:rPr>
          <w:lang w:val="es-ES"/>
        </w:rPr>
      </w:pPr>
      <w:r>
        <w:rPr>
          <w:lang w:val="es-ES"/>
        </w:rPr>
        <w:t>Conexión entre el pararrayos y el contador de descargas</w:t>
      </w:r>
    </w:p>
    <w:p w14:paraId="78C2E3AC" w14:textId="77777777" w:rsidR="004E48E6" w:rsidRPr="00F10F2B" w:rsidRDefault="004E48E6" w:rsidP="004E48E6">
      <w:pPr>
        <w:rPr>
          <w:lang w:val="es-ES"/>
        </w:rPr>
      </w:pPr>
      <w:r w:rsidRPr="00F10F2B">
        <w:rPr>
          <w:lang w:val="es-ES"/>
        </w:rPr>
        <w:t>Se deberá verificar en el cable de la conexión que la sección, los elementos aislantes que lo soportan a la estructura o al muro, y la cubierta aislante cumplan con las especificaciones del proyecto.</w:t>
      </w:r>
    </w:p>
    <w:p w14:paraId="67A53E6F" w14:textId="446AC09F" w:rsidR="004E48E6" w:rsidRPr="00F10F2B" w:rsidRDefault="004E48E6" w:rsidP="004E48E6">
      <w:pPr>
        <w:rPr>
          <w:lang w:val="es-ES"/>
        </w:rPr>
      </w:pPr>
      <w:r w:rsidRPr="00F10F2B">
        <w:rPr>
          <w:lang w:val="es-ES"/>
        </w:rPr>
        <w:t>Se deberá verificar que la ubicación del contador de descargas sea tal que permita su inspección en forma expedita por personal de</w:t>
      </w:r>
      <w:r w:rsidR="00B02A8A">
        <w:rPr>
          <w:lang w:val="es-ES"/>
        </w:rPr>
        <w:t>l MANDANTE</w:t>
      </w:r>
      <w:r w:rsidRPr="00F10F2B">
        <w:rPr>
          <w:lang w:val="es-ES"/>
        </w:rPr>
        <w:t>.</w:t>
      </w:r>
    </w:p>
    <w:p w14:paraId="49591964" w14:textId="77777777" w:rsidR="004E48E6" w:rsidRDefault="004E48E6" w:rsidP="004E48E6">
      <w:pPr>
        <w:pStyle w:val="Prrafodelista"/>
        <w:numPr>
          <w:ilvl w:val="0"/>
          <w:numId w:val="5"/>
        </w:numPr>
        <w:ind w:left="1854"/>
        <w:rPr>
          <w:lang w:val="es-ES"/>
        </w:rPr>
      </w:pPr>
      <w:r>
        <w:rPr>
          <w:lang w:val="es-ES"/>
        </w:rPr>
        <w:t>Conexión a la malla de puesta a tierra</w:t>
      </w:r>
    </w:p>
    <w:p w14:paraId="7A2FEED6" w14:textId="77777777" w:rsidR="004E48E6" w:rsidRPr="00F10F2B" w:rsidRDefault="004E48E6" w:rsidP="004E48E6">
      <w:pPr>
        <w:rPr>
          <w:lang w:val="es-ES"/>
        </w:rPr>
      </w:pPr>
      <w:r w:rsidRPr="00F10F2B">
        <w:rPr>
          <w:lang w:val="es-ES"/>
        </w:rPr>
        <w:t>Se deberá comprobar la conexión directa a la malla de puesta a tierra del terminal respectivo del contador de descargas, o del terminal respectivo del pararrayos, y de todos los puntos indicados en los planos del proyecto.</w:t>
      </w:r>
    </w:p>
    <w:p w14:paraId="1BEA7BF5" w14:textId="77777777" w:rsidR="004E48E6" w:rsidRDefault="004E48E6" w:rsidP="004E48E6">
      <w:pPr>
        <w:pStyle w:val="Prrafodelista"/>
        <w:numPr>
          <w:ilvl w:val="0"/>
          <w:numId w:val="5"/>
        </w:numPr>
        <w:ind w:left="1854"/>
        <w:rPr>
          <w:lang w:val="es-ES"/>
        </w:rPr>
      </w:pPr>
      <w:r>
        <w:rPr>
          <w:lang w:val="es-ES"/>
        </w:rPr>
        <w:lastRenderedPageBreak/>
        <w:t>Torques de apriete</w:t>
      </w:r>
    </w:p>
    <w:p w14:paraId="0DA2355B" w14:textId="77777777" w:rsidR="004E48E6" w:rsidRPr="00F10F2B" w:rsidRDefault="004E48E6" w:rsidP="004E48E6">
      <w:pPr>
        <w:rPr>
          <w:lang w:val="es-ES"/>
        </w:rPr>
      </w:pPr>
      <w:r w:rsidRPr="00F10F2B">
        <w:rPr>
          <w:lang w:val="es-ES"/>
        </w:rPr>
        <w:t>Se deberá comprobar el torque de apriete de los pernos de:</w:t>
      </w:r>
    </w:p>
    <w:p w14:paraId="22E5A540" w14:textId="77777777" w:rsidR="004E48E6" w:rsidRPr="004E48E6" w:rsidRDefault="004E48E6" w:rsidP="004E48E6">
      <w:pPr>
        <w:pStyle w:val="Prrafodelista"/>
        <w:numPr>
          <w:ilvl w:val="0"/>
          <w:numId w:val="3"/>
        </w:numPr>
        <w:ind w:left="2574"/>
      </w:pPr>
      <w:r w:rsidRPr="004E48E6">
        <w:t>El anclaje de la estructura soporte.</w:t>
      </w:r>
    </w:p>
    <w:p w14:paraId="5F013CC6" w14:textId="77777777" w:rsidR="004E48E6" w:rsidRPr="004E48E6" w:rsidRDefault="004E48E6" w:rsidP="004E48E6">
      <w:pPr>
        <w:pStyle w:val="Prrafodelista"/>
        <w:numPr>
          <w:ilvl w:val="0"/>
          <w:numId w:val="3"/>
        </w:numPr>
        <w:ind w:left="2574"/>
      </w:pPr>
      <w:r w:rsidRPr="004E48E6">
        <w:t>La estructura soporte.</w:t>
      </w:r>
    </w:p>
    <w:p w14:paraId="4D855E6E" w14:textId="77777777" w:rsidR="004E48E6" w:rsidRPr="004E48E6" w:rsidRDefault="004E48E6" w:rsidP="004E48E6">
      <w:pPr>
        <w:pStyle w:val="Prrafodelista"/>
        <w:numPr>
          <w:ilvl w:val="0"/>
          <w:numId w:val="3"/>
        </w:numPr>
        <w:ind w:left="2574"/>
      </w:pPr>
      <w:r w:rsidRPr="004E48E6">
        <w:t>La sujeción de la base del pararrayos a la estructura soporte.</w:t>
      </w:r>
    </w:p>
    <w:p w14:paraId="10848E63" w14:textId="77777777" w:rsidR="004E48E6" w:rsidRPr="004E48E6" w:rsidRDefault="004E48E6" w:rsidP="004E48E6">
      <w:pPr>
        <w:pStyle w:val="Prrafodelista"/>
        <w:numPr>
          <w:ilvl w:val="0"/>
          <w:numId w:val="3"/>
        </w:numPr>
        <w:ind w:left="2574"/>
      </w:pPr>
      <w:r w:rsidRPr="004E48E6">
        <w:t>La unión entre unidades, cuando corresponda.</w:t>
      </w:r>
    </w:p>
    <w:p w14:paraId="48571912" w14:textId="77777777" w:rsidR="004E48E6" w:rsidRPr="004E48E6" w:rsidRDefault="004E48E6" w:rsidP="004E48E6">
      <w:pPr>
        <w:pStyle w:val="Prrafodelista"/>
        <w:numPr>
          <w:ilvl w:val="0"/>
          <w:numId w:val="3"/>
        </w:numPr>
        <w:ind w:left="2574"/>
      </w:pPr>
      <w:r w:rsidRPr="004E48E6">
        <w:t>El conector primario.</w:t>
      </w:r>
    </w:p>
    <w:p w14:paraId="5069AEB7" w14:textId="77777777" w:rsidR="004E48E6" w:rsidRPr="004E48E6" w:rsidRDefault="004E48E6" w:rsidP="004E48E6">
      <w:pPr>
        <w:pStyle w:val="Prrafodelista"/>
        <w:numPr>
          <w:ilvl w:val="0"/>
          <w:numId w:val="3"/>
        </w:numPr>
        <w:ind w:left="2574"/>
      </w:pPr>
      <w:r w:rsidRPr="004E48E6">
        <w:t>Conexión entre el pararrayos y el contador de descargas.</w:t>
      </w:r>
    </w:p>
    <w:p w14:paraId="016080E5" w14:textId="77777777" w:rsidR="004E48E6" w:rsidRPr="004E48E6" w:rsidRDefault="004E48E6" w:rsidP="004E48E6">
      <w:pPr>
        <w:pStyle w:val="Prrafodelista"/>
        <w:numPr>
          <w:ilvl w:val="0"/>
          <w:numId w:val="3"/>
        </w:numPr>
        <w:ind w:left="2574"/>
      </w:pPr>
      <w:r w:rsidRPr="004E48E6">
        <w:t>Conexión entre el contador de descargas y la malla de puesta a tierra.</w:t>
      </w:r>
    </w:p>
    <w:p w14:paraId="6E3D7F92" w14:textId="77777777" w:rsidR="004E48E6" w:rsidRPr="004E48E6" w:rsidRDefault="004E48E6" w:rsidP="004E48E6">
      <w:pPr>
        <w:pStyle w:val="Prrafodelista"/>
        <w:numPr>
          <w:ilvl w:val="0"/>
          <w:numId w:val="3"/>
        </w:numPr>
        <w:ind w:left="2574"/>
      </w:pPr>
      <w:r w:rsidRPr="004E48E6">
        <w:t>Fijación de los amortiguadores antisísmicos, si corresponde.</w:t>
      </w:r>
    </w:p>
    <w:p w14:paraId="4853EE97" w14:textId="77777777" w:rsidR="004E48E6" w:rsidRPr="00F10F2B" w:rsidRDefault="004E48E6" w:rsidP="004E48E6">
      <w:pPr>
        <w:rPr>
          <w:lang w:val="es-ES"/>
        </w:rPr>
      </w:pPr>
      <w:r w:rsidRPr="00F10F2B">
        <w:rPr>
          <w:lang w:val="es-ES"/>
        </w:rPr>
        <w:t>El valor del torque aplicado deberá corresponder con la especificación dada en las instrucciones del fabricante.</w:t>
      </w:r>
    </w:p>
    <w:p w14:paraId="56F4E11C" w14:textId="77777777" w:rsidR="004E48E6" w:rsidRDefault="004E48E6" w:rsidP="004E48E6">
      <w:pPr>
        <w:pStyle w:val="Prrafodelista"/>
        <w:numPr>
          <w:ilvl w:val="0"/>
          <w:numId w:val="5"/>
        </w:numPr>
        <w:ind w:left="1854"/>
        <w:rPr>
          <w:lang w:val="es-ES"/>
        </w:rPr>
      </w:pPr>
      <w:r>
        <w:rPr>
          <w:lang w:val="es-ES"/>
        </w:rPr>
        <w:t>Estado de la aislación solida</w:t>
      </w:r>
    </w:p>
    <w:p w14:paraId="0B6CC93D" w14:textId="77777777" w:rsidR="004E48E6" w:rsidRPr="00F10F2B" w:rsidRDefault="004E48E6" w:rsidP="004E48E6">
      <w:pPr>
        <w:rPr>
          <w:lang w:val="es-ES"/>
        </w:rPr>
      </w:pPr>
      <w:r w:rsidRPr="00F10F2B">
        <w:rPr>
          <w:lang w:val="es-ES"/>
        </w:rPr>
        <w:t>En los componentes de aislación sólida tales como resina, porcelana, etc., se deberán verificar visualmente que no existan defectos visibles tales como rayaduras profundas, fracturas, deformaciones, desprendimientos u otros defectos.</w:t>
      </w:r>
    </w:p>
    <w:p w14:paraId="6770E95F" w14:textId="77777777" w:rsidR="004E48E6" w:rsidRDefault="004E48E6" w:rsidP="004E48E6">
      <w:pPr>
        <w:pStyle w:val="Prrafodelista"/>
        <w:numPr>
          <w:ilvl w:val="0"/>
          <w:numId w:val="5"/>
        </w:numPr>
        <w:ind w:left="1854"/>
        <w:rPr>
          <w:lang w:val="es-ES"/>
        </w:rPr>
      </w:pPr>
      <w:r>
        <w:rPr>
          <w:lang w:val="es-ES"/>
        </w:rPr>
        <w:t>Recubrimiento de los terminales</w:t>
      </w:r>
    </w:p>
    <w:p w14:paraId="71B5D4E6" w14:textId="77777777" w:rsidR="004E48E6" w:rsidRPr="00F10F2B" w:rsidRDefault="004E48E6" w:rsidP="004E48E6">
      <w:pPr>
        <w:rPr>
          <w:lang w:val="es-ES"/>
        </w:rPr>
      </w:pPr>
      <w:r w:rsidRPr="00F10F2B">
        <w:rPr>
          <w:lang w:val="es-ES"/>
        </w:rPr>
        <w:t>Se deberá verificar el buen estado del recubrimiento metálico en los terminales del pararrayos y del contador de descargas.</w:t>
      </w:r>
    </w:p>
    <w:p w14:paraId="070024DA" w14:textId="77777777" w:rsidR="004E48E6" w:rsidRPr="004E48E6" w:rsidRDefault="004E48E6" w:rsidP="004E48E6">
      <w:pPr>
        <w:rPr>
          <w:lang w:val="es-ES"/>
        </w:rPr>
      </w:pPr>
    </w:p>
    <w:p w14:paraId="73E90A00" w14:textId="47530E71" w:rsidR="004E48E6" w:rsidRDefault="00306036" w:rsidP="004E48E6">
      <w:pPr>
        <w:pStyle w:val="Ttulo2"/>
        <w:ind w:left="1134" w:hanging="1134"/>
        <w:rPr>
          <w:caps w:val="0"/>
        </w:rPr>
      </w:pPr>
      <w:bookmarkStart w:id="45" w:name="_Toc51277102"/>
      <w:r>
        <w:rPr>
          <w:caps w:val="0"/>
        </w:rPr>
        <w:t>PRUEBAS Y MEDICIONES DE RECEPCIÓN DE MONTAJE</w:t>
      </w:r>
      <w:bookmarkEnd w:id="45"/>
    </w:p>
    <w:p w14:paraId="2A25B251" w14:textId="63066A03" w:rsidR="00306036" w:rsidRDefault="00306036" w:rsidP="00306036">
      <w:pPr>
        <w:pStyle w:val="Ttulo4"/>
        <w:tabs>
          <w:tab w:val="left" w:pos="1134"/>
          <w:tab w:val="left" w:pos="1276"/>
          <w:tab w:val="left" w:pos="1560"/>
          <w:tab w:val="left" w:pos="1843"/>
          <w:tab w:val="left" w:pos="2268"/>
        </w:tabs>
      </w:pPr>
      <w:bookmarkStart w:id="46" w:name="_Toc51277103"/>
      <w:r>
        <w:t>Pararrayos</w:t>
      </w:r>
      <w:bookmarkEnd w:id="46"/>
    </w:p>
    <w:p w14:paraId="1383B845" w14:textId="77777777" w:rsidR="00306036" w:rsidRPr="0043765A" w:rsidRDefault="00306036" w:rsidP="00306036">
      <w:pPr>
        <w:pStyle w:val="Prrafodelista"/>
        <w:numPr>
          <w:ilvl w:val="0"/>
          <w:numId w:val="5"/>
        </w:numPr>
        <w:ind w:left="1854"/>
        <w:rPr>
          <w:lang w:val="es-ES"/>
        </w:rPr>
      </w:pPr>
      <w:r w:rsidRPr="0043765A">
        <w:rPr>
          <w:lang w:val="es-ES"/>
        </w:rPr>
        <w:t>Pérdidas dieléctricas de cada unidad de pararrayos.</w:t>
      </w:r>
    </w:p>
    <w:p w14:paraId="3F40E949" w14:textId="77777777" w:rsidR="00306036" w:rsidRPr="0043765A" w:rsidRDefault="00306036" w:rsidP="00306036">
      <w:pPr>
        <w:pStyle w:val="Prrafodelista"/>
        <w:numPr>
          <w:ilvl w:val="0"/>
          <w:numId w:val="5"/>
        </w:numPr>
        <w:ind w:left="1854"/>
        <w:rPr>
          <w:lang w:val="es-ES"/>
        </w:rPr>
      </w:pPr>
      <w:r w:rsidRPr="0043765A">
        <w:rPr>
          <w:lang w:val="es-ES"/>
        </w:rPr>
        <w:t>Resistencia de aislación de:</w:t>
      </w:r>
    </w:p>
    <w:p w14:paraId="38427488" w14:textId="77777777" w:rsidR="00306036" w:rsidRPr="00306036" w:rsidRDefault="00306036" w:rsidP="00306036">
      <w:pPr>
        <w:pStyle w:val="Prrafodelista"/>
        <w:numPr>
          <w:ilvl w:val="0"/>
          <w:numId w:val="3"/>
        </w:numPr>
        <w:ind w:left="2574"/>
      </w:pPr>
      <w:r w:rsidRPr="00306036">
        <w:t>Cada unidad de pararrayos.</w:t>
      </w:r>
    </w:p>
    <w:p w14:paraId="687D452B" w14:textId="77777777" w:rsidR="00306036" w:rsidRPr="00306036" w:rsidRDefault="00306036" w:rsidP="00306036">
      <w:pPr>
        <w:pStyle w:val="Prrafodelista"/>
        <w:numPr>
          <w:ilvl w:val="0"/>
          <w:numId w:val="3"/>
        </w:numPr>
        <w:ind w:left="2574"/>
      </w:pPr>
      <w:r w:rsidRPr="00306036">
        <w:t>Los soportes aislantes del pararrayos.</w:t>
      </w:r>
    </w:p>
    <w:p w14:paraId="28D37291" w14:textId="77777777" w:rsidR="00306036" w:rsidRDefault="00306036" w:rsidP="00306036">
      <w:pPr>
        <w:pStyle w:val="Prrafodelista"/>
        <w:numPr>
          <w:ilvl w:val="0"/>
          <w:numId w:val="3"/>
        </w:numPr>
        <w:ind w:left="2574"/>
      </w:pPr>
      <w:r w:rsidRPr="00306036">
        <w:t>El cable de conexión entre el pararrayos y el contador de descargas.</w:t>
      </w:r>
    </w:p>
    <w:p w14:paraId="0CE25146" w14:textId="77777777" w:rsidR="00306036" w:rsidRPr="00306036" w:rsidRDefault="00306036" w:rsidP="00306036">
      <w:pPr>
        <w:pStyle w:val="Prrafodelista"/>
        <w:ind w:left="2574"/>
      </w:pPr>
    </w:p>
    <w:p w14:paraId="49CE5D69" w14:textId="2EF4A16B" w:rsidR="00306036" w:rsidRDefault="00306036" w:rsidP="00306036">
      <w:pPr>
        <w:pStyle w:val="Ttulo4"/>
        <w:tabs>
          <w:tab w:val="left" w:pos="1134"/>
          <w:tab w:val="left" w:pos="1276"/>
          <w:tab w:val="left" w:pos="1560"/>
          <w:tab w:val="left" w:pos="1843"/>
          <w:tab w:val="left" w:pos="2268"/>
        </w:tabs>
      </w:pPr>
      <w:bookmarkStart w:id="47" w:name="_Toc51277104"/>
      <w:r>
        <w:t>Contador de descargas</w:t>
      </w:r>
      <w:bookmarkEnd w:id="47"/>
    </w:p>
    <w:p w14:paraId="0831B2AB" w14:textId="77777777" w:rsidR="00306036" w:rsidRPr="0043765A" w:rsidRDefault="00306036" w:rsidP="00306036">
      <w:pPr>
        <w:pStyle w:val="Prrafodelista"/>
        <w:numPr>
          <w:ilvl w:val="0"/>
          <w:numId w:val="5"/>
        </w:numPr>
        <w:ind w:left="1854"/>
        <w:rPr>
          <w:lang w:val="es-ES"/>
        </w:rPr>
      </w:pPr>
      <w:r w:rsidRPr="0043765A">
        <w:rPr>
          <w:lang w:val="es-ES"/>
        </w:rPr>
        <w:t>Resistencia de aislación.</w:t>
      </w:r>
    </w:p>
    <w:p w14:paraId="759FFF04" w14:textId="77777777" w:rsidR="00306036" w:rsidRDefault="00306036" w:rsidP="00306036">
      <w:pPr>
        <w:pStyle w:val="Prrafodelista"/>
        <w:numPr>
          <w:ilvl w:val="0"/>
          <w:numId w:val="5"/>
        </w:numPr>
        <w:ind w:left="1854"/>
        <w:rPr>
          <w:lang w:val="es-ES"/>
        </w:rPr>
      </w:pPr>
      <w:r w:rsidRPr="0043765A">
        <w:rPr>
          <w:lang w:val="es-ES"/>
        </w:rPr>
        <w:t>Comprobar su operación.</w:t>
      </w:r>
    </w:p>
    <w:p w14:paraId="10348B51" w14:textId="77777777" w:rsidR="00306036" w:rsidRPr="0043765A" w:rsidRDefault="00306036" w:rsidP="00306036">
      <w:pPr>
        <w:pStyle w:val="Prrafodelista"/>
        <w:ind w:left="1854"/>
        <w:rPr>
          <w:lang w:val="es-ES"/>
        </w:rPr>
      </w:pPr>
    </w:p>
    <w:p w14:paraId="5A975F13" w14:textId="60CD27F5" w:rsidR="00306036" w:rsidRDefault="00306036" w:rsidP="00306036">
      <w:pPr>
        <w:pStyle w:val="Ttulo2"/>
        <w:ind w:left="1134" w:hanging="1134"/>
        <w:rPr>
          <w:caps w:val="0"/>
        </w:rPr>
      </w:pPr>
      <w:bookmarkStart w:id="48" w:name="_Toc51277105"/>
      <w:r>
        <w:rPr>
          <w:caps w:val="0"/>
        </w:rPr>
        <w:lastRenderedPageBreak/>
        <w:t>EQUIPAMIENTO</w:t>
      </w:r>
      <w:bookmarkEnd w:id="48"/>
    </w:p>
    <w:p w14:paraId="6BFF0A81" w14:textId="2B3F37BE" w:rsidR="00306036" w:rsidRPr="0043765A" w:rsidRDefault="00306036" w:rsidP="00306036">
      <w:r w:rsidRPr="0043765A">
        <w:t xml:space="preserve">El </w:t>
      </w:r>
      <w:r w:rsidR="002E5BE2">
        <w:t>ADJUDICATARIO</w:t>
      </w:r>
      <w:r w:rsidRPr="0043765A">
        <w:t xml:space="preserve"> deberá aplicar lo establecido en la Sección 13 de estas especificaciones.</w:t>
      </w:r>
    </w:p>
    <w:p w14:paraId="3EE42415" w14:textId="77777777" w:rsidR="00A141FD" w:rsidRPr="00C03623" w:rsidRDefault="00A141FD" w:rsidP="00DB5E8D">
      <w:pPr>
        <w:ind w:left="0"/>
      </w:pPr>
    </w:p>
    <w:p w14:paraId="0FD1FA87" w14:textId="49D72958" w:rsidR="00D922F1" w:rsidRDefault="00306036" w:rsidP="00F45F8E">
      <w:pPr>
        <w:pStyle w:val="Ttulo1"/>
      </w:pPr>
      <w:bookmarkStart w:id="49" w:name="_Toc51277106"/>
      <w:r>
        <w:t>INTERRUPTOR DE PODER</w:t>
      </w:r>
      <w:bookmarkEnd w:id="49"/>
    </w:p>
    <w:p w14:paraId="3CBADAE5" w14:textId="198A7EFD" w:rsidR="00306036" w:rsidRDefault="00306036" w:rsidP="00306036">
      <w:pPr>
        <w:pStyle w:val="Ttulo2"/>
        <w:ind w:left="1134" w:hanging="1134"/>
        <w:rPr>
          <w:caps w:val="0"/>
        </w:rPr>
      </w:pPr>
      <w:bookmarkStart w:id="50" w:name="_Toc51277107"/>
      <w:r>
        <w:rPr>
          <w:caps w:val="0"/>
        </w:rPr>
        <w:t>ALCANCE</w:t>
      </w:r>
      <w:bookmarkEnd w:id="50"/>
    </w:p>
    <w:p w14:paraId="77806281" w14:textId="1A1AFCF8" w:rsidR="00306036" w:rsidRDefault="00306036" w:rsidP="00306036">
      <w:r>
        <w:t xml:space="preserve">El </w:t>
      </w:r>
      <w:r w:rsidR="002E5BE2">
        <w:t>ADJUDICATARIO</w:t>
      </w:r>
      <w:r>
        <w:t xml:space="preserve"> será responsable del transporte a la obra, almacenamiento, montaje y ejecución de las verificaciones de montaje y pruebas de recepción de los interruptores de poder </w:t>
      </w:r>
      <w:r w:rsidR="00395F16">
        <w:t xml:space="preserve">tripolar </w:t>
      </w:r>
      <w:r>
        <w:t>de</w:t>
      </w:r>
      <w:r w:rsidR="004D6635">
        <w:t xml:space="preserve"> AT y MT</w:t>
      </w:r>
      <w:r>
        <w:t xml:space="preserve"> en gas SF6, tipo tanque vivo, con accionamiento a resorte o electrohidráulico, especificados para el proyecto.</w:t>
      </w:r>
    </w:p>
    <w:p w14:paraId="134FDDD6" w14:textId="52651FF5" w:rsidR="00306036" w:rsidRDefault="00306036" w:rsidP="00306036">
      <w:r>
        <w:t xml:space="preserve">El montaje de los interruptores, estructura y accesorios será ejecutado por el </w:t>
      </w:r>
      <w:r w:rsidR="002E5BE2">
        <w:t>ADJUDICATARIO</w:t>
      </w:r>
      <w:r>
        <w:t xml:space="preserve"> y deberá estar de acuerdo con las instrucciones de montaje del fabricante, los planos del proyecto y con estas especificaciones.</w:t>
      </w:r>
    </w:p>
    <w:p w14:paraId="79FE0EAA" w14:textId="77777777" w:rsidR="00306036" w:rsidRDefault="00306036" w:rsidP="00306036">
      <w:r>
        <w:t>Las actividades de montaje incluyen la inspección de la correcta instalación del anclaje y ductos asociados a cada interruptor.</w:t>
      </w:r>
    </w:p>
    <w:p w14:paraId="783B8A2F" w14:textId="77777777" w:rsidR="00306036" w:rsidRPr="00E223D1" w:rsidRDefault="00306036" w:rsidP="00306036"/>
    <w:p w14:paraId="183F2291" w14:textId="17AE052B" w:rsidR="00306036" w:rsidRDefault="00306036" w:rsidP="00306036">
      <w:pPr>
        <w:pStyle w:val="Ttulo2"/>
        <w:ind w:left="1134" w:hanging="1134"/>
        <w:rPr>
          <w:caps w:val="0"/>
        </w:rPr>
      </w:pPr>
      <w:bookmarkStart w:id="51" w:name="_Toc51277108"/>
      <w:r>
        <w:rPr>
          <w:caps w:val="0"/>
        </w:rPr>
        <w:t>ALMACENAMIENTO Y TRASLADO</w:t>
      </w:r>
      <w:bookmarkEnd w:id="51"/>
    </w:p>
    <w:p w14:paraId="177C503C" w14:textId="77777777" w:rsidR="00306036" w:rsidRDefault="00306036" w:rsidP="00306036">
      <w:pPr>
        <w:spacing w:after="240"/>
      </w:pPr>
      <w:r>
        <w:t>Los interruptores y sus accesorios se deberán almacenar cumpliendo con las exigencias indicadas en estas especificaciones y en los lugares que se indican a continuación:</w:t>
      </w:r>
    </w:p>
    <w:p w14:paraId="438D29D4" w14:textId="77777777" w:rsidR="00306036" w:rsidRPr="00306036" w:rsidRDefault="00306036" w:rsidP="00306036"/>
    <w:p w14:paraId="159281F2" w14:textId="1D18038B" w:rsidR="00306036" w:rsidRDefault="00306036" w:rsidP="00306036">
      <w:pPr>
        <w:pStyle w:val="Ttulo4"/>
        <w:tabs>
          <w:tab w:val="left" w:pos="1134"/>
          <w:tab w:val="left" w:pos="1276"/>
          <w:tab w:val="left" w:pos="1560"/>
          <w:tab w:val="left" w:pos="1843"/>
          <w:tab w:val="left" w:pos="2268"/>
        </w:tabs>
      </w:pPr>
      <w:bookmarkStart w:id="52" w:name="_Toc51277109"/>
      <w:r>
        <w:t>Lugares de almacenamiento a la intemperie:</w:t>
      </w:r>
      <w:bookmarkEnd w:id="52"/>
    </w:p>
    <w:p w14:paraId="6858AEDA" w14:textId="77777777" w:rsidR="00306036" w:rsidRPr="00306036" w:rsidRDefault="00306036" w:rsidP="00306036">
      <w:pPr>
        <w:pStyle w:val="Prrafodelista"/>
        <w:numPr>
          <w:ilvl w:val="0"/>
          <w:numId w:val="5"/>
        </w:numPr>
        <w:ind w:left="1854"/>
        <w:rPr>
          <w:lang w:val="es-ES"/>
        </w:rPr>
      </w:pPr>
      <w:r w:rsidRPr="00306036">
        <w:rPr>
          <w:lang w:val="es-ES"/>
        </w:rPr>
        <w:t>Estructuras soportes.</w:t>
      </w:r>
    </w:p>
    <w:p w14:paraId="2D38DBA1" w14:textId="77777777" w:rsidR="00306036" w:rsidRPr="00306036" w:rsidRDefault="00306036" w:rsidP="00306036">
      <w:pPr>
        <w:pStyle w:val="Prrafodelista"/>
        <w:numPr>
          <w:ilvl w:val="0"/>
          <w:numId w:val="5"/>
        </w:numPr>
        <w:ind w:left="1854"/>
        <w:rPr>
          <w:lang w:val="es-ES"/>
        </w:rPr>
      </w:pPr>
      <w:r w:rsidRPr="00306036">
        <w:rPr>
          <w:lang w:val="es-ES"/>
        </w:rPr>
        <w:t>En bodega techada, cerradas y ventiladas:</w:t>
      </w:r>
    </w:p>
    <w:p w14:paraId="794E81AE" w14:textId="77777777" w:rsidR="00306036" w:rsidRDefault="00306036" w:rsidP="00306036">
      <w:pPr>
        <w:pStyle w:val="Prrafodelista"/>
        <w:numPr>
          <w:ilvl w:val="0"/>
          <w:numId w:val="3"/>
        </w:numPr>
        <w:ind w:left="2574"/>
      </w:pPr>
      <w:r>
        <w:t>Cámaras de ruptura, columnas de aislación y botellas de gas SF6.</w:t>
      </w:r>
    </w:p>
    <w:p w14:paraId="53D1FA61" w14:textId="77777777" w:rsidR="00306036" w:rsidRPr="00306036" w:rsidRDefault="00306036" w:rsidP="00306036">
      <w:pPr>
        <w:pStyle w:val="Prrafodelista"/>
        <w:numPr>
          <w:ilvl w:val="0"/>
          <w:numId w:val="5"/>
        </w:numPr>
        <w:ind w:left="1854"/>
        <w:rPr>
          <w:lang w:val="es-ES"/>
        </w:rPr>
      </w:pPr>
      <w:r w:rsidRPr="00306036">
        <w:rPr>
          <w:lang w:val="es-ES"/>
        </w:rPr>
        <w:t>En bodega calefaccionada:</w:t>
      </w:r>
    </w:p>
    <w:p w14:paraId="397F32FB" w14:textId="77777777" w:rsidR="00306036" w:rsidRDefault="00306036" w:rsidP="00306036">
      <w:pPr>
        <w:pStyle w:val="Prrafodelista"/>
        <w:numPr>
          <w:ilvl w:val="0"/>
          <w:numId w:val="3"/>
        </w:numPr>
        <w:ind w:left="2574"/>
      </w:pPr>
      <w:r>
        <w:t>Armarios de control local, mecanismos de accionamiento y accesorios.</w:t>
      </w:r>
    </w:p>
    <w:p w14:paraId="5FD3958F" w14:textId="52D98B80" w:rsidR="00306036" w:rsidRPr="00E223D1" w:rsidRDefault="00306036" w:rsidP="00306036">
      <w:r>
        <w:t xml:space="preserve">Los elementos que se suministran bajo presión de transporte, tales como cámaras de ruptura y columnas de aislación, deberán ser controladas por el </w:t>
      </w:r>
      <w:r w:rsidR="002E5BE2">
        <w:t>ADJUDICATARIO</w:t>
      </w:r>
      <w:r>
        <w:t xml:space="preserve"> una vez al mes informando de ello al Ingeniero Jefe.</w:t>
      </w:r>
    </w:p>
    <w:p w14:paraId="2C10D715" w14:textId="77777777" w:rsidR="00306036" w:rsidRPr="00306036" w:rsidRDefault="00306036" w:rsidP="00306036"/>
    <w:p w14:paraId="46E74FCF" w14:textId="1FB627DE" w:rsidR="00306036" w:rsidRDefault="00306036" w:rsidP="00306036">
      <w:pPr>
        <w:pStyle w:val="Ttulo2"/>
        <w:ind w:left="1134" w:hanging="1134"/>
        <w:rPr>
          <w:caps w:val="0"/>
        </w:rPr>
      </w:pPr>
      <w:bookmarkStart w:id="53" w:name="_Toc51277110"/>
      <w:r>
        <w:rPr>
          <w:caps w:val="0"/>
        </w:rPr>
        <w:lastRenderedPageBreak/>
        <w:t>CONTROLES Y VERIFICACIONES DE MONTAJE</w:t>
      </w:r>
      <w:bookmarkEnd w:id="53"/>
    </w:p>
    <w:p w14:paraId="77B68C6E" w14:textId="77777777" w:rsidR="00306036" w:rsidRDefault="00306036" w:rsidP="00306036">
      <w:r>
        <w:t>El montaje y las verificaciones de montaje de los interruptores se deberán realizar de acuerdo con lo indicado en las instrucciones del fabricante referente a exigencias, verificaciones, ajustes y en las indicaciones que se señalan a continuación:</w:t>
      </w:r>
    </w:p>
    <w:p w14:paraId="31364A74" w14:textId="77777777" w:rsidR="00306036" w:rsidRPr="00306036" w:rsidRDefault="00306036" w:rsidP="00306036">
      <w:pPr>
        <w:pStyle w:val="Prrafodelista"/>
        <w:numPr>
          <w:ilvl w:val="0"/>
          <w:numId w:val="5"/>
        </w:numPr>
        <w:ind w:left="1854"/>
        <w:rPr>
          <w:lang w:val="es-ES"/>
        </w:rPr>
      </w:pPr>
      <w:r w:rsidRPr="00306036">
        <w:rPr>
          <w:lang w:val="es-ES"/>
        </w:rPr>
        <w:t>La disposición y orientación de los interruptores deberá estar de acuerdo con los planos aprobados del proyecto.</w:t>
      </w:r>
    </w:p>
    <w:p w14:paraId="0AD30C9A" w14:textId="77777777" w:rsidR="00306036" w:rsidRPr="00306036" w:rsidRDefault="00306036" w:rsidP="00306036">
      <w:pPr>
        <w:pStyle w:val="Prrafodelista"/>
        <w:numPr>
          <w:ilvl w:val="0"/>
          <w:numId w:val="5"/>
        </w:numPr>
        <w:ind w:left="1854"/>
        <w:rPr>
          <w:lang w:val="es-ES"/>
        </w:rPr>
      </w:pPr>
      <w:r w:rsidRPr="00306036">
        <w:rPr>
          <w:lang w:val="es-ES"/>
        </w:rPr>
        <w:t>Antes de instalar un interruptor con su estructura sobre la fundación se deberá verificar la nivelación y alineamiento de las placas de anclaje o de los pernos de anclaje.</w:t>
      </w:r>
    </w:p>
    <w:p w14:paraId="5D9715DC" w14:textId="77777777" w:rsidR="00306036" w:rsidRPr="00306036" w:rsidRDefault="00306036" w:rsidP="00306036">
      <w:pPr>
        <w:pStyle w:val="Prrafodelista"/>
        <w:numPr>
          <w:ilvl w:val="0"/>
          <w:numId w:val="5"/>
        </w:numPr>
        <w:ind w:left="1854"/>
        <w:rPr>
          <w:lang w:val="es-ES"/>
        </w:rPr>
      </w:pPr>
      <w:r w:rsidRPr="00306036">
        <w:rPr>
          <w:lang w:val="es-ES"/>
        </w:rPr>
        <w:t xml:space="preserve">Se deberá verificar la nivelación de las estructuras soportantes de los polos, la nivelación de los estanques y de las cajas de accionamiento y de comando. </w:t>
      </w:r>
    </w:p>
    <w:p w14:paraId="082E6F51" w14:textId="77777777" w:rsidR="00306036" w:rsidRPr="00306036" w:rsidRDefault="00306036" w:rsidP="00306036">
      <w:pPr>
        <w:pStyle w:val="Prrafodelista"/>
        <w:numPr>
          <w:ilvl w:val="0"/>
          <w:numId w:val="5"/>
        </w:numPr>
        <w:ind w:left="1854"/>
        <w:rPr>
          <w:lang w:val="es-ES"/>
        </w:rPr>
      </w:pPr>
      <w:r w:rsidRPr="00306036">
        <w:rPr>
          <w:lang w:val="es-ES"/>
        </w:rPr>
        <w:t>De ser necesario efectuar correcciones, se deberán instalar no más de tres láminas de relleno de material inoxidable, de tal modo que no se ejerzan fuerzas que tiendan a deformar la base del estanque. Concluidas estas verificaciones, se ejecutarán los morteros de nivelación en las fundaciones de polos y caja de comando.</w:t>
      </w:r>
    </w:p>
    <w:p w14:paraId="78713A75" w14:textId="77777777" w:rsidR="00306036" w:rsidRPr="00306036" w:rsidRDefault="00306036" w:rsidP="00306036">
      <w:pPr>
        <w:pStyle w:val="Prrafodelista"/>
        <w:numPr>
          <w:ilvl w:val="0"/>
          <w:numId w:val="5"/>
        </w:numPr>
        <w:ind w:left="1854"/>
        <w:rPr>
          <w:lang w:val="es-ES"/>
        </w:rPr>
      </w:pPr>
      <w:r w:rsidRPr="00306036">
        <w:rPr>
          <w:lang w:val="es-ES"/>
        </w:rPr>
        <w:t>Para los interruptores, se deberá efectuar, en caso de estimarlo necesario por el Ingeniero Jefe, la inspección interna del tanque con el objeto de visualizar posibles daños debidos al transporte u otras causas, como también, constatar la existencia de elementos extraños o de fijación provisoria para el transporte.</w:t>
      </w:r>
    </w:p>
    <w:p w14:paraId="2ADC9803" w14:textId="77777777" w:rsidR="00306036" w:rsidRPr="00306036" w:rsidRDefault="00306036" w:rsidP="00306036">
      <w:pPr>
        <w:pStyle w:val="Prrafodelista"/>
        <w:numPr>
          <w:ilvl w:val="0"/>
          <w:numId w:val="5"/>
        </w:numPr>
        <w:ind w:left="1854"/>
        <w:rPr>
          <w:lang w:val="es-ES"/>
        </w:rPr>
      </w:pPr>
      <w:r w:rsidRPr="00306036">
        <w:rPr>
          <w:lang w:val="es-ES"/>
        </w:rPr>
        <w:t>En cada polo se deberá efectuar, a lo menos, las siguientes mediciones:</w:t>
      </w:r>
    </w:p>
    <w:p w14:paraId="6BC06827" w14:textId="77777777" w:rsidR="00306036" w:rsidRDefault="00306036" w:rsidP="00306036">
      <w:pPr>
        <w:pStyle w:val="Prrafodelista"/>
        <w:numPr>
          <w:ilvl w:val="0"/>
          <w:numId w:val="3"/>
        </w:numPr>
        <w:ind w:left="2574"/>
      </w:pPr>
      <w:r>
        <w:t>Carrera del contacto móvil.</w:t>
      </w:r>
    </w:p>
    <w:p w14:paraId="4F68A1CB" w14:textId="77777777" w:rsidR="00306036" w:rsidRDefault="00306036" w:rsidP="00306036">
      <w:pPr>
        <w:pStyle w:val="Prrafodelista"/>
        <w:numPr>
          <w:ilvl w:val="0"/>
          <w:numId w:val="3"/>
        </w:numPr>
        <w:ind w:left="2574"/>
      </w:pPr>
      <w:r>
        <w:t>Penetración del contacto móvil en el fijo.</w:t>
      </w:r>
    </w:p>
    <w:p w14:paraId="7C13CBDF" w14:textId="77777777" w:rsidR="00306036" w:rsidRDefault="00306036" w:rsidP="00306036">
      <w:pPr>
        <w:pStyle w:val="Prrafodelista"/>
        <w:numPr>
          <w:ilvl w:val="0"/>
          <w:numId w:val="3"/>
        </w:numPr>
        <w:ind w:left="2574"/>
      </w:pPr>
      <w:r>
        <w:t>Valor de la resistencia auxiliar (si es aplicable).</w:t>
      </w:r>
    </w:p>
    <w:p w14:paraId="1E813621" w14:textId="77777777" w:rsidR="00306036" w:rsidRDefault="00306036" w:rsidP="00306036">
      <w:pPr>
        <w:pStyle w:val="Prrafodelista"/>
        <w:numPr>
          <w:ilvl w:val="0"/>
          <w:numId w:val="3"/>
        </w:numPr>
        <w:ind w:left="2574"/>
      </w:pPr>
      <w:r>
        <w:t>Valor de la capacidad de los condensadores auxiliares (si es aplicable).</w:t>
      </w:r>
    </w:p>
    <w:p w14:paraId="5E065D3D" w14:textId="77777777" w:rsidR="00306036" w:rsidRPr="00306036" w:rsidRDefault="00306036" w:rsidP="00306036">
      <w:pPr>
        <w:pStyle w:val="Prrafodelista"/>
        <w:numPr>
          <w:ilvl w:val="0"/>
          <w:numId w:val="5"/>
        </w:numPr>
        <w:ind w:left="1854"/>
        <w:rPr>
          <w:lang w:val="es-ES"/>
        </w:rPr>
      </w:pPr>
      <w:r w:rsidRPr="00306036">
        <w:rPr>
          <w:lang w:val="es-ES"/>
        </w:rPr>
        <w:t>Se deberá verificar el reemplazo de las empaquetaduras de transporte por otras nuevas en todos los acoplamientos intervenidos en terreno.</w:t>
      </w:r>
    </w:p>
    <w:p w14:paraId="3533D16A" w14:textId="77777777" w:rsidR="00306036" w:rsidRPr="00306036" w:rsidRDefault="00306036" w:rsidP="00306036">
      <w:pPr>
        <w:pStyle w:val="Prrafodelista"/>
        <w:numPr>
          <w:ilvl w:val="0"/>
          <w:numId w:val="5"/>
        </w:numPr>
        <w:ind w:left="1854"/>
        <w:rPr>
          <w:lang w:val="es-ES"/>
        </w:rPr>
      </w:pPr>
      <w:r w:rsidRPr="00306036">
        <w:rPr>
          <w:lang w:val="es-ES"/>
        </w:rPr>
        <w:t>Se deberá comprobar el ajuste de los contactos eléctricos en los manóstatos de control de presión de gas, antes que los dispositivos sean instalados en los polos del interruptor o en la caja de comando, tomando en cuenta las correcciones de la presión por temperatura del gas y la altura de la instalación sobre el nivel del mar.</w:t>
      </w:r>
    </w:p>
    <w:p w14:paraId="1FF5AAB3" w14:textId="77777777" w:rsidR="00306036" w:rsidRPr="00306036" w:rsidRDefault="00306036" w:rsidP="00306036">
      <w:pPr>
        <w:pStyle w:val="Prrafodelista"/>
        <w:numPr>
          <w:ilvl w:val="0"/>
          <w:numId w:val="5"/>
        </w:numPr>
        <w:ind w:left="1854"/>
        <w:rPr>
          <w:lang w:val="es-ES"/>
        </w:rPr>
      </w:pPr>
      <w:r w:rsidRPr="00306036">
        <w:rPr>
          <w:lang w:val="es-ES"/>
        </w:rPr>
        <w:t>Se verificará el proceso de llenado con gas SF6 en cada polo, el que se efectuará mediante un regulador adosado directamente a la botella de gas. El valor final de la presión se ajustará un tiempo después del llenado, después de obtener la estabilización de la temperatura; en el proceso de ajuste final de la presión se tomarán en cuenta las correcciones por temperatura del gas y la altura de la instalación sobre el nivel del mar, de acuerdo con las curvas de las instrucciones del fabricante.</w:t>
      </w:r>
    </w:p>
    <w:p w14:paraId="2EA24AAD" w14:textId="77777777" w:rsidR="00306036" w:rsidRPr="00306036" w:rsidRDefault="00306036" w:rsidP="00306036">
      <w:pPr>
        <w:pStyle w:val="Prrafodelista"/>
        <w:numPr>
          <w:ilvl w:val="0"/>
          <w:numId w:val="5"/>
        </w:numPr>
        <w:ind w:left="1854"/>
        <w:rPr>
          <w:lang w:val="es-ES"/>
        </w:rPr>
      </w:pPr>
      <w:r w:rsidRPr="00306036">
        <w:rPr>
          <w:lang w:val="es-ES"/>
        </w:rPr>
        <w:t>Se deberá verificar el torque de apriete de los pernos de las estructuras soporte, conexiones a tierra, terminales primarios, fijación de las columnas a los estanques.</w:t>
      </w:r>
    </w:p>
    <w:p w14:paraId="2317AAC9" w14:textId="77777777" w:rsidR="00306036" w:rsidRPr="00306036" w:rsidRDefault="00306036" w:rsidP="00306036">
      <w:pPr>
        <w:pStyle w:val="Prrafodelista"/>
        <w:numPr>
          <w:ilvl w:val="0"/>
          <w:numId w:val="5"/>
        </w:numPr>
        <w:ind w:left="1854"/>
        <w:rPr>
          <w:lang w:val="es-ES"/>
        </w:rPr>
      </w:pPr>
      <w:r w:rsidRPr="00306036">
        <w:rPr>
          <w:lang w:val="es-ES"/>
        </w:rPr>
        <w:lastRenderedPageBreak/>
        <w:t>Se deberá verificar que las conexiones a tierra se conecten en forma independiente a la base de cada estanque, caseta de comando y plancha de operador.</w:t>
      </w:r>
    </w:p>
    <w:p w14:paraId="5DFFB5FD" w14:textId="77777777" w:rsidR="00306036" w:rsidRPr="00306036" w:rsidRDefault="00306036" w:rsidP="00306036">
      <w:pPr>
        <w:pStyle w:val="Prrafodelista"/>
        <w:numPr>
          <w:ilvl w:val="0"/>
          <w:numId w:val="5"/>
        </w:numPr>
        <w:ind w:left="1854"/>
        <w:rPr>
          <w:lang w:val="es-ES"/>
        </w:rPr>
      </w:pPr>
      <w:r w:rsidRPr="00306036">
        <w:rPr>
          <w:lang w:val="es-ES"/>
        </w:rPr>
        <w:t>Se deberá verificar que la disposición de las conexiones primarias cumpla, en todo su recorrido, con las distancias mínimas indicadas en los planos del proyecto.</w:t>
      </w:r>
    </w:p>
    <w:p w14:paraId="35F58400" w14:textId="77777777" w:rsidR="00306036" w:rsidRPr="00306036" w:rsidRDefault="00306036" w:rsidP="00306036">
      <w:pPr>
        <w:pStyle w:val="Prrafodelista"/>
        <w:numPr>
          <w:ilvl w:val="0"/>
          <w:numId w:val="5"/>
        </w:numPr>
        <w:ind w:left="1854"/>
        <w:rPr>
          <w:lang w:val="es-ES"/>
        </w:rPr>
      </w:pPr>
      <w:r w:rsidRPr="00306036">
        <w:rPr>
          <w:lang w:val="es-ES"/>
        </w:rPr>
        <w:t>Además, se deberá comprobar que la ejecución de los chicotes de conexión incluya elementos tales que permitan independizar el interruptor de las fuerzas que otro equipo o las barras aéreas podrían transmitirle en caso de sismo.</w:t>
      </w:r>
    </w:p>
    <w:p w14:paraId="26D5CCB8" w14:textId="77777777" w:rsidR="00306036" w:rsidRPr="00306036" w:rsidRDefault="00306036" w:rsidP="00306036">
      <w:pPr>
        <w:pStyle w:val="Prrafodelista"/>
        <w:numPr>
          <w:ilvl w:val="0"/>
          <w:numId w:val="5"/>
        </w:numPr>
        <w:ind w:left="1854"/>
        <w:rPr>
          <w:lang w:val="es-ES"/>
        </w:rPr>
      </w:pPr>
      <w:r w:rsidRPr="00306036">
        <w:rPr>
          <w:lang w:val="es-ES"/>
        </w:rPr>
        <w:t>Si en las conexiones entre conectores de barras u otros equipos y los terminales primarios del interruptor existe la unión cobre – aluminio, se deberá verificar la colocación de una lámina bimetálica entre cada terminal del interruptor y su conector.</w:t>
      </w:r>
    </w:p>
    <w:p w14:paraId="731B64B7" w14:textId="77777777" w:rsidR="00306036" w:rsidRPr="00306036" w:rsidRDefault="00306036" w:rsidP="00306036">
      <w:pPr>
        <w:pStyle w:val="Prrafodelista"/>
        <w:numPr>
          <w:ilvl w:val="0"/>
          <w:numId w:val="5"/>
        </w:numPr>
        <w:ind w:left="1854"/>
        <w:rPr>
          <w:lang w:val="es-ES"/>
        </w:rPr>
      </w:pPr>
      <w:r w:rsidRPr="00306036">
        <w:rPr>
          <w:lang w:val="es-ES"/>
        </w:rPr>
        <w:t>Antes de operar un interruptor se deberán verificar los ajustes mecánicos y la lubricación en los componentes del mecanismo de accionamiento, así como en los acoplamientos mecánicos entre el accionamiento y el interruptor.</w:t>
      </w:r>
    </w:p>
    <w:p w14:paraId="7CF3B152" w14:textId="77777777" w:rsidR="00306036" w:rsidRPr="00306036" w:rsidRDefault="00306036" w:rsidP="00306036">
      <w:pPr>
        <w:pStyle w:val="Prrafodelista"/>
        <w:numPr>
          <w:ilvl w:val="0"/>
          <w:numId w:val="5"/>
        </w:numPr>
        <w:ind w:left="1854"/>
        <w:rPr>
          <w:lang w:val="es-ES"/>
        </w:rPr>
      </w:pPr>
      <w:r w:rsidRPr="00306036">
        <w:rPr>
          <w:lang w:val="es-ES"/>
        </w:rPr>
        <w:t>Los trabajos de montaje deberán ser supervisados directamente por un montador de la fábrica del interruptor.</w:t>
      </w:r>
    </w:p>
    <w:p w14:paraId="5E814162" w14:textId="77777777" w:rsidR="00306036" w:rsidRPr="00306036" w:rsidRDefault="00306036" w:rsidP="00306036"/>
    <w:p w14:paraId="5A30E704" w14:textId="16BB9795" w:rsidR="00306036" w:rsidRDefault="00306036" w:rsidP="00306036">
      <w:pPr>
        <w:pStyle w:val="Ttulo2"/>
        <w:ind w:left="1134" w:hanging="1134"/>
        <w:rPr>
          <w:caps w:val="0"/>
        </w:rPr>
      </w:pPr>
      <w:bookmarkStart w:id="54" w:name="_Toc51277111"/>
      <w:r>
        <w:rPr>
          <w:caps w:val="0"/>
        </w:rPr>
        <w:t>PRUEBAS DE RECEPCIÓN DE MONTAJE</w:t>
      </w:r>
      <w:bookmarkEnd w:id="54"/>
    </w:p>
    <w:p w14:paraId="2F12F349" w14:textId="3FB574E3" w:rsidR="00306036" w:rsidRDefault="00306036" w:rsidP="00306036">
      <w:pPr>
        <w:pStyle w:val="Ttulo4"/>
        <w:tabs>
          <w:tab w:val="left" w:pos="1134"/>
          <w:tab w:val="left" w:pos="1276"/>
          <w:tab w:val="left" w:pos="1560"/>
          <w:tab w:val="left" w:pos="1843"/>
          <w:tab w:val="left" w:pos="2268"/>
        </w:tabs>
      </w:pPr>
      <w:bookmarkStart w:id="55" w:name="_Toc51277112"/>
      <w:r>
        <w:t>Del funcionamiento del interruptor</w:t>
      </w:r>
      <w:bookmarkEnd w:id="55"/>
    </w:p>
    <w:p w14:paraId="010023EF" w14:textId="77777777" w:rsidR="00306036" w:rsidRPr="00224974" w:rsidRDefault="00306036" w:rsidP="00306036">
      <w:pPr>
        <w:pStyle w:val="Prrafodelista"/>
        <w:numPr>
          <w:ilvl w:val="0"/>
          <w:numId w:val="19"/>
        </w:numPr>
        <w:spacing w:after="0" w:line="288" w:lineRule="auto"/>
        <w:ind w:left="426" w:firstLine="708"/>
        <w:contextualSpacing w:val="0"/>
        <w:rPr>
          <w:lang w:val="es-ES"/>
        </w:rPr>
      </w:pPr>
      <w:r w:rsidRPr="00224974">
        <w:rPr>
          <w:lang w:val="es-ES"/>
        </w:rPr>
        <w:t>Medición de la resistencia eléctrica de:</w:t>
      </w:r>
    </w:p>
    <w:p w14:paraId="7D6F40D7" w14:textId="77777777" w:rsidR="00306036" w:rsidRPr="00224974" w:rsidRDefault="00306036" w:rsidP="00306036">
      <w:pPr>
        <w:pStyle w:val="Prrafodelista"/>
        <w:numPr>
          <w:ilvl w:val="0"/>
          <w:numId w:val="5"/>
        </w:numPr>
        <w:ind w:left="1854"/>
        <w:rPr>
          <w:lang w:val="es-ES"/>
        </w:rPr>
      </w:pPr>
      <w:r w:rsidRPr="00224974">
        <w:rPr>
          <w:lang w:val="es-ES"/>
        </w:rPr>
        <w:t>Bobina de cierre</w:t>
      </w:r>
    </w:p>
    <w:p w14:paraId="30178114" w14:textId="77777777" w:rsidR="00306036" w:rsidRPr="00224974" w:rsidRDefault="00306036" w:rsidP="00306036">
      <w:pPr>
        <w:pStyle w:val="Prrafodelista"/>
        <w:numPr>
          <w:ilvl w:val="0"/>
          <w:numId w:val="5"/>
        </w:numPr>
        <w:ind w:left="1854"/>
        <w:rPr>
          <w:lang w:val="es-ES"/>
        </w:rPr>
      </w:pPr>
      <w:r w:rsidRPr="00224974">
        <w:rPr>
          <w:lang w:val="es-ES"/>
        </w:rPr>
        <w:t>Bobinas de apertura</w:t>
      </w:r>
    </w:p>
    <w:p w14:paraId="10BF9CC8" w14:textId="77777777" w:rsidR="00306036" w:rsidRPr="00224974" w:rsidRDefault="00306036" w:rsidP="00306036">
      <w:pPr>
        <w:pStyle w:val="Prrafodelista"/>
        <w:numPr>
          <w:ilvl w:val="0"/>
          <w:numId w:val="5"/>
        </w:numPr>
        <w:ind w:left="1854"/>
        <w:rPr>
          <w:lang w:val="es-ES"/>
        </w:rPr>
      </w:pPr>
      <w:r w:rsidRPr="00224974">
        <w:rPr>
          <w:lang w:val="es-ES"/>
        </w:rPr>
        <w:t>Bobinas de contactores auxiliares.</w:t>
      </w:r>
    </w:p>
    <w:p w14:paraId="21EE6732" w14:textId="77777777" w:rsidR="00306036" w:rsidRPr="00224974" w:rsidRDefault="00306036" w:rsidP="00306036">
      <w:pPr>
        <w:pStyle w:val="Prrafodelista"/>
        <w:numPr>
          <w:ilvl w:val="0"/>
          <w:numId w:val="5"/>
        </w:numPr>
        <w:ind w:left="1854"/>
        <w:rPr>
          <w:lang w:val="es-ES"/>
        </w:rPr>
      </w:pPr>
      <w:r w:rsidRPr="00224974">
        <w:rPr>
          <w:lang w:val="es-ES"/>
        </w:rPr>
        <w:t>Calefactores de los gabinetes de control.</w:t>
      </w:r>
    </w:p>
    <w:p w14:paraId="51F9A807" w14:textId="77777777" w:rsidR="00306036" w:rsidRPr="00224974" w:rsidRDefault="00306036" w:rsidP="00306036">
      <w:pPr>
        <w:pStyle w:val="Prrafodelista"/>
        <w:numPr>
          <w:ilvl w:val="0"/>
          <w:numId w:val="19"/>
        </w:numPr>
        <w:spacing w:after="0" w:line="288" w:lineRule="auto"/>
        <w:ind w:left="426" w:firstLine="708"/>
        <w:contextualSpacing w:val="0"/>
        <w:rPr>
          <w:lang w:val="es-ES"/>
        </w:rPr>
      </w:pPr>
      <w:r w:rsidRPr="00224974">
        <w:rPr>
          <w:lang w:val="es-ES"/>
        </w:rPr>
        <w:t>Medición de resistencia de aislación de:</w:t>
      </w:r>
    </w:p>
    <w:p w14:paraId="71AFFD97" w14:textId="77777777" w:rsidR="00306036" w:rsidRPr="00224974" w:rsidRDefault="00306036" w:rsidP="00306036">
      <w:pPr>
        <w:pStyle w:val="Prrafodelista"/>
        <w:numPr>
          <w:ilvl w:val="0"/>
          <w:numId w:val="5"/>
        </w:numPr>
        <w:ind w:left="1854"/>
        <w:rPr>
          <w:lang w:val="es-ES"/>
        </w:rPr>
      </w:pPr>
      <w:r w:rsidRPr="00224974">
        <w:rPr>
          <w:lang w:val="es-ES"/>
        </w:rPr>
        <w:t>Bobina de cierre</w:t>
      </w:r>
    </w:p>
    <w:p w14:paraId="07A07D06" w14:textId="77777777" w:rsidR="00306036" w:rsidRPr="00224974" w:rsidRDefault="00306036" w:rsidP="00306036">
      <w:pPr>
        <w:pStyle w:val="Prrafodelista"/>
        <w:numPr>
          <w:ilvl w:val="0"/>
          <w:numId w:val="5"/>
        </w:numPr>
        <w:ind w:left="1854"/>
        <w:rPr>
          <w:lang w:val="es-ES"/>
        </w:rPr>
      </w:pPr>
      <w:r w:rsidRPr="00224974">
        <w:rPr>
          <w:lang w:val="es-ES"/>
        </w:rPr>
        <w:t>Bobinas de apertura</w:t>
      </w:r>
    </w:p>
    <w:p w14:paraId="32E909B3" w14:textId="77777777" w:rsidR="00306036" w:rsidRPr="00224974" w:rsidRDefault="00306036" w:rsidP="00306036">
      <w:pPr>
        <w:pStyle w:val="Prrafodelista"/>
        <w:numPr>
          <w:ilvl w:val="0"/>
          <w:numId w:val="5"/>
        </w:numPr>
        <w:ind w:left="1854"/>
        <w:rPr>
          <w:lang w:val="es-ES"/>
        </w:rPr>
      </w:pPr>
      <w:r w:rsidRPr="00224974">
        <w:rPr>
          <w:lang w:val="es-ES"/>
        </w:rPr>
        <w:t>Bobinas de contactores auxiliares</w:t>
      </w:r>
    </w:p>
    <w:p w14:paraId="3125EC8C" w14:textId="77777777" w:rsidR="00306036" w:rsidRPr="00224974" w:rsidRDefault="00306036" w:rsidP="00306036">
      <w:pPr>
        <w:pStyle w:val="Prrafodelista"/>
        <w:numPr>
          <w:ilvl w:val="0"/>
          <w:numId w:val="5"/>
        </w:numPr>
        <w:ind w:left="1854"/>
        <w:rPr>
          <w:lang w:val="es-ES"/>
        </w:rPr>
      </w:pPr>
      <w:r w:rsidRPr="00224974">
        <w:rPr>
          <w:lang w:val="es-ES"/>
        </w:rPr>
        <w:t>Calefactores, protecciones termomagnéticas en gabinetes de control</w:t>
      </w:r>
    </w:p>
    <w:p w14:paraId="3A50901D" w14:textId="77777777" w:rsidR="00306036" w:rsidRPr="00306036" w:rsidRDefault="00306036" w:rsidP="00306036">
      <w:pPr>
        <w:rPr>
          <w:lang w:val="es-ES"/>
        </w:rPr>
      </w:pPr>
    </w:p>
    <w:p w14:paraId="3AA0BBF6" w14:textId="785B8974" w:rsidR="00306036" w:rsidRDefault="00306036" w:rsidP="00306036">
      <w:pPr>
        <w:pStyle w:val="Ttulo4"/>
        <w:tabs>
          <w:tab w:val="left" w:pos="1134"/>
          <w:tab w:val="left" w:pos="1276"/>
          <w:tab w:val="left" w:pos="1560"/>
          <w:tab w:val="left" w:pos="1843"/>
          <w:tab w:val="left" w:pos="2268"/>
        </w:tabs>
      </w:pPr>
      <w:bookmarkStart w:id="56" w:name="_Toc51277113"/>
      <w:r>
        <w:t>De la aislación del interruptor</w:t>
      </w:r>
      <w:bookmarkEnd w:id="56"/>
    </w:p>
    <w:p w14:paraId="36147E8B" w14:textId="77777777" w:rsidR="00306036" w:rsidRPr="005E7BC5" w:rsidRDefault="00306036" w:rsidP="00306036">
      <w:pPr>
        <w:pStyle w:val="Prrafodelista"/>
        <w:numPr>
          <w:ilvl w:val="0"/>
          <w:numId w:val="22"/>
        </w:numPr>
        <w:spacing w:after="0" w:line="288" w:lineRule="auto"/>
        <w:ind w:left="426" w:firstLine="708"/>
        <w:contextualSpacing w:val="0"/>
        <w:rPr>
          <w:lang w:val="es-ES"/>
        </w:rPr>
      </w:pPr>
      <w:r>
        <w:rPr>
          <w:lang w:val="es-ES"/>
        </w:rPr>
        <w:t>En cada polo del interruptor</w:t>
      </w:r>
    </w:p>
    <w:p w14:paraId="4B476905" w14:textId="77777777" w:rsidR="00306036" w:rsidRPr="005E7BC5" w:rsidRDefault="00306036" w:rsidP="00306036">
      <w:pPr>
        <w:pStyle w:val="Prrafodelista"/>
        <w:numPr>
          <w:ilvl w:val="0"/>
          <w:numId w:val="5"/>
        </w:numPr>
        <w:ind w:left="1854"/>
        <w:rPr>
          <w:lang w:val="es-ES"/>
        </w:rPr>
      </w:pPr>
      <w:r w:rsidRPr="005E7BC5">
        <w:rPr>
          <w:lang w:val="es-ES"/>
        </w:rPr>
        <w:t>Resistencia de aislación:</w:t>
      </w:r>
    </w:p>
    <w:p w14:paraId="0D94CC72" w14:textId="77777777" w:rsidR="00306036" w:rsidRPr="00306036" w:rsidRDefault="00306036" w:rsidP="00306036">
      <w:pPr>
        <w:pStyle w:val="Prrafodelista"/>
        <w:numPr>
          <w:ilvl w:val="0"/>
          <w:numId w:val="3"/>
        </w:numPr>
        <w:ind w:left="2574"/>
      </w:pPr>
      <w:r w:rsidRPr="00306036">
        <w:t>Cada cámara de ruptura (int. abierto)</w:t>
      </w:r>
    </w:p>
    <w:p w14:paraId="2073ECE9" w14:textId="77777777" w:rsidR="00306036" w:rsidRPr="00306036" w:rsidRDefault="00306036" w:rsidP="00306036">
      <w:pPr>
        <w:pStyle w:val="Prrafodelista"/>
        <w:numPr>
          <w:ilvl w:val="0"/>
          <w:numId w:val="3"/>
        </w:numPr>
        <w:ind w:left="2574"/>
      </w:pPr>
      <w:r w:rsidRPr="00306036">
        <w:t>El polo contra tierra (int. tipo estanque)</w:t>
      </w:r>
    </w:p>
    <w:p w14:paraId="1A5462AA" w14:textId="77777777" w:rsidR="00306036" w:rsidRPr="005E7BC5" w:rsidRDefault="00306036" w:rsidP="00306036">
      <w:pPr>
        <w:pStyle w:val="Prrafodelista"/>
        <w:numPr>
          <w:ilvl w:val="0"/>
          <w:numId w:val="5"/>
        </w:numPr>
        <w:ind w:left="1854"/>
        <w:rPr>
          <w:lang w:val="es-ES"/>
        </w:rPr>
      </w:pPr>
      <w:r w:rsidRPr="005E7BC5">
        <w:rPr>
          <w:lang w:val="es-ES"/>
        </w:rPr>
        <w:t>Factor de potencia de la aislación de:</w:t>
      </w:r>
    </w:p>
    <w:p w14:paraId="3259DA31" w14:textId="77777777" w:rsidR="00306036" w:rsidRPr="00306036" w:rsidRDefault="00306036" w:rsidP="00306036">
      <w:pPr>
        <w:pStyle w:val="Prrafodelista"/>
        <w:numPr>
          <w:ilvl w:val="0"/>
          <w:numId w:val="3"/>
        </w:numPr>
        <w:ind w:left="2574"/>
      </w:pPr>
      <w:r w:rsidRPr="00306036">
        <w:lastRenderedPageBreak/>
        <w:t>Cada cámara de ruptura (int. abierto)</w:t>
      </w:r>
    </w:p>
    <w:p w14:paraId="3C1459C0" w14:textId="77777777" w:rsidR="00306036" w:rsidRPr="00306036" w:rsidRDefault="00306036" w:rsidP="00306036">
      <w:pPr>
        <w:pStyle w:val="Prrafodelista"/>
        <w:numPr>
          <w:ilvl w:val="0"/>
          <w:numId w:val="3"/>
        </w:numPr>
        <w:ind w:left="2574"/>
      </w:pPr>
      <w:r w:rsidRPr="00306036">
        <w:t>El polo contra tierra (int. cerrado)</w:t>
      </w:r>
    </w:p>
    <w:p w14:paraId="7C558851" w14:textId="77777777" w:rsidR="00306036" w:rsidRPr="00306036" w:rsidRDefault="00306036" w:rsidP="00306036">
      <w:pPr>
        <w:rPr>
          <w:lang w:val="es-ES"/>
        </w:rPr>
      </w:pPr>
    </w:p>
    <w:p w14:paraId="5C28FD5C" w14:textId="1F4B30EE" w:rsidR="00306036" w:rsidRDefault="00306036" w:rsidP="00306036">
      <w:pPr>
        <w:pStyle w:val="Ttulo4"/>
        <w:tabs>
          <w:tab w:val="left" w:pos="1134"/>
          <w:tab w:val="left" w:pos="1276"/>
          <w:tab w:val="left" w:pos="1560"/>
          <w:tab w:val="left" w:pos="1843"/>
          <w:tab w:val="left" w:pos="2268"/>
        </w:tabs>
      </w:pPr>
      <w:bookmarkStart w:id="57" w:name="_Toc51277114"/>
      <w:r>
        <w:t>Medición de la resistencia de contacto de:</w:t>
      </w:r>
      <w:bookmarkEnd w:id="57"/>
    </w:p>
    <w:p w14:paraId="7652D12D" w14:textId="77777777" w:rsidR="00306036" w:rsidRPr="005E7BC5" w:rsidRDefault="00306036" w:rsidP="00306036">
      <w:pPr>
        <w:pStyle w:val="Prrafodelista"/>
        <w:numPr>
          <w:ilvl w:val="0"/>
          <w:numId w:val="5"/>
        </w:numPr>
        <w:ind w:left="1854"/>
        <w:rPr>
          <w:lang w:val="es-ES"/>
        </w:rPr>
      </w:pPr>
      <w:r w:rsidRPr="005E7BC5">
        <w:rPr>
          <w:lang w:val="es-ES"/>
        </w:rPr>
        <w:t>La cámara de ruptura</w:t>
      </w:r>
    </w:p>
    <w:p w14:paraId="622F94C5" w14:textId="77777777" w:rsidR="00306036" w:rsidRPr="005E7BC5" w:rsidRDefault="00306036" w:rsidP="00306036">
      <w:pPr>
        <w:pStyle w:val="Prrafodelista"/>
        <w:numPr>
          <w:ilvl w:val="0"/>
          <w:numId w:val="5"/>
        </w:numPr>
        <w:ind w:left="1854"/>
        <w:rPr>
          <w:lang w:val="es-ES"/>
        </w:rPr>
      </w:pPr>
      <w:r w:rsidRPr="005E7BC5">
        <w:rPr>
          <w:lang w:val="es-ES"/>
        </w:rPr>
        <w:t>La unión entre cada terminal primario y cámara de ruptura.</w:t>
      </w:r>
    </w:p>
    <w:p w14:paraId="0FB49F2D" w14:textId="77777777" w:rsidR="00306036" w:rsidRPr="00306036" w:rsidRDefault="00306036" w:rsidP="00306036">
      <w:pPr>
        <w:rPr>
          <w:lang w:val="es-ES"/>
        </w:rPr>
      </w:pPr>
    </w:p>
    <w:p w14:paraId="0BB1A7D8" w14:textId="27B153EB" w:rsidR="00306036" w:rsidRPr="00C31C8F" w:rsidRDefault="00306036" w:rsidP="00306036">
      <w:pPr>
        <w:pStyle w:val="Ttulo4"/>
        <w:tabs>
          <w:tab w:val="left" w:pos="1134"/>
          <w:tab w:val="left" w:pos="1276"/>
          <w:tab w:val="left" w:pos="1560"/>
          <w:tab w:val="left" w:pos="1843"/>
          <w:tab w:val="left" w:pos="2268"/>
        </w:tabs>
      </w:pPr>
      <w:bookmarkStart w:id="58" w:name="_Toc51277115"/>
      <w:r w:rsidRPr="00C31C8F">
        <w:t>Medición de la estanquidad de los elementos sometidos a la presión de gas SF6</w:t>
      </w:r>
      <w:bookmarkEnd w:id="58"/>
    </w:p>
    <w:p w14:paraId="3980B65A" w14:textId="2C7BC490" w:rsidR="00306036" w:rsidRPr="00C31C8F" w:rsidRDefault="00306036" w:rsidP="00306036">
      <w:pPr>
        <w:pStyle w:val="Ttulo4"/>
        <w:tabs>
          <w:tab w:val="left" w:pos="1134"/>
          <w:tab w:val="left" w:pos="1276"/>
          <w:tab w:val="left" w:pos="1560"/>
          <w:tab w:val="left" w:pos="1843"/>
          <w:tab w:val="left" w:pos="2268"/>
        </w:tabs>
      </w:pPr>
      <w:bookmarkStart w:id="59" w:name="_Toc51277116"/>
      <w:r w:rsidRPr="00C31C8F">
        <w:t>Medición de la humedad del gas SF6</w:t>
      </w:r>
      <w:bookmarkEnd w:id="59"/>
    </w:p>
    <w:p w14:paraId="19E06CF8" w14:textId="7DB747E6" w:rsidR="00306036" w:rsidRPr="00C31C8F" w:rsidRDefault="00306036" w:rsidP="00306036">
      <w:pPr>
        <w:pStyle w:val="Ttulo4"/>
        <w:tabs>
          <w:tab w:val="left" w:pos="1134"/>
          <w:tab w:val="left" w:pos="1276"/>
          <w:tab w:val="left" w:pos="1560"/>
          <w:tab w:val="left" w:pos="1843"/>
          <w:tab w:val="left" w:pos="2268"/>
        </w:tabs>
      </w:pPr>
      <w:bookmarkStart w:id="60" w:name="_Toc51277117"/>
      <w:r w:rsidRPr="00C31C8F">
        <w:t>Verificación de la concordancia entre la tensión de control y la nominal del circuito de control del interruptor</w:t>
      </w:r>
      <w:bookmarkEnd w:id="60"/>
    </w:p>
    <w:p w14:paraId="04F95781" w14:textId="40455F10" w:rsidR="00306036" w:rsidRDefault="00306036" w:rsidP="00306036">
      <w:pPr>
        <w:pStyle w:val="Ttulo4"/>
        <w:tabs>
          <w:tab w:val="left" w:pos="1134"/>
          <w:tab w:val="left" w:pos="1276"/>
          <w:tab w:val="left" w:pos="1560"/>
          <w:tab w:val="left" w:pos="1843"/>
          <w:tab w:val="left" w:pos="2268"/>
        </w:tabs>
      </w:pPr>
      <w:bookmarkStart w:id="61" w:name="_Toc51277118"/>
      <w:r>
        <w:t>Tiempos de operación</w:t>
      </w:r>
      <w:bookmarkEnd w:id="61"/>
      <w:r>
        <w:t xml:space="preserve"> </w:t>
      </w:r>
    </w:p>
    <w:p w14:paraId="3798A520" w14:textId="77777777" w:rsidR="00306036" w:rsidRDefault="00306036" w:rsidP="00306036">
      <w:r>
        <w:t>Se deberán medir los tiempos de operación registrando la diferencia de tiempo de los polos entre sí, y de las cámaras de ruptura cuando corresponda, para las operaciones de:</w:t>
      </w:r>
    </w:p>
    <w:p w14:paraId="76038993" w14:textId="77777777" w:rsidR="00306036" w:rsidRDefault="00306036" w:rsidP="00734DC7">
      <w:pPr>
        <w:pStyle w:val="Prrafodelista"/>
        <w:numPr>
          <w:ilvl w:val="0"/>
          <w:numId w:val="29"/>
        </w:numPr>
        <w:spacing w:after="0" w:line="288" w:lineRule="auto"/>
        <w:ind w:left="426" w:firstLine="708"/>
        <w:contextualSpacing w:val="0"/>
      </w:pPr>
      <w:r>
        <w:t>Cierre (C)</w:t>
      </w:r>
    </w:p>
    <w:p w14:paraId="00C1BB27" w14:textId="77777777" w:rsidR="00306036" w:rsidRDefault="00306036" w:rsidP="00734DC7">
      <w:pPr>
        <w:pStyle w:val="Prrafodelista"/>
        <w:numPr>
          <w:ilvl w:val="0"/>
          <w:numId w:val="29"/>
        </w:numPr>
        <w:spacing w:after="0" w:line="288" w:lineRule="auto"/>
        <w:ind w:left="426" w:firstLine="708"/>
        <w:contextualSpacing w:val="0"/>
      </w:pPr>
      <w:r>
        <w:t>Apertura (A)</w:t>
      </w:r>
    </w:p>
    <w:p w14:paraId="23356644" w14:textId="77777777" w:rsidR="00306036" w:rsidRDefault="00306036" w:rsidP="00734DC7">
      <w:pPr>
        <w:pStyle w:val="Prrafodelista"/>
        <w:numPr>
          <w:ilvl w:val="0"/>
          <w:numId w:val="29"/>
        </w:numPr>
        <w:spacing w:after="0" w:line="288" w:lineRule="auto"/>
        <w:ind w:left="426" w:firstLine="708"/>
        <w:contextualSpacing w:val="0"/>
      </w:pPr>
      <w:r>
        <w:t>Tiempo mínimo de cortocircuito (CA)</w:t>
      </w:r>
    </w:p>
    <w:p w14:paraId="52A100CA" w14:textId="77777777" w:rsidR="00306036" w:rsidRDefault="00306036" w:rsidP="00734DC7">
      <w:pPr>
        <w:ind w:left="1418"/>
      </w:pPr>
      <w:r>
        <w:t>La orden de apertura del ciclo CA la dará un polo del interruptor, conectado en serie con la bobina de apertura.</w:t>
      </w:r>
    </w:p>
    <w:p w14:paraId="05A832AB" w14:textId="77777777" w:rsidR="00306036" w:rsidRDefault="00306036" w:rsidP="00734DC7">
      <w:pPr>
        <w:pStyle w:val="Prrafodelista"/>
        <w:numPr>
          <w:ilvl w:val="0"/>
          <w:numId w:val="29"/>
        </w:numPr>
        <w:spacing w:after="0" w:line="288" w:lineRule="auto"/>
        <w:ind w:left="426" w:firstLine="708"/>
        <w:contextualSpacing w:val="0"/>
      </w:pPr>
      <w:r>
        <w:t>Ciclo de operación con reconexión, cuando sea aplicable A-Tiempo muerto-CA.</w:t>
      </w:r>
    </w:p>
    <w:p w14:paraId="20AC8DDC" w14:textId="77777777" w:rsidR="00306036" w:rsidRDefault="00306036" w:rsidP="00734DC7">
      <w:pPr>
        <w:ind w:left="1418"/>
      </w:pPr>
      <w:r>
        <w:t>La orden de apertura del ciclo CA la dará un polo del interruptor, conectado en serie con la bobina de apertura. El tiempo muerto será 300 ms salvo que se indique otro valor en la especificación respectiva.</w:t>
      </w:r>
    </w:p>
    <w:p w14:paraId="16CAEC31" w14:textId="77777777" w:rsidR="00306036" w:rsidRDefault="00306036" w:rsidP="00734DC7">
      <w:pPr>
        <w:pStyle w:val="Prrafodelista"/>
        <w:numPr>
          <w:ilvl w:val="0"/>
          <w:numId w:val="29"/>
        </w:numPr>
        <w:spacing w:after="0" w:line="288" w:lineRule="auto"/>
        <w:ind w:left="426" w:firstLine="708"/>
        <w:contextualSpacing w:val="0"/>
      </w:pPr>
      <w:r>
        <w:t>Retardo a la operación incompleta (discrepancia entre fases).</w:t>
      </w:r>
    </w:p>
    <w:p w14:paraId="01D3E148" w14:textId="77777777" w:rsidR="00306036" w:rsidRDefault="00306036" w:rsidP="00734DC7">
      <w:pPr>
        <w:ind w:left="1418"/>
      </w:pPr>
      <w:r>
        <w:t>Se deberá verificar este valor, simulando fallas en el circuito eléctrico, tanto en operaciones de cierre como en apertura, desconectado un polo en cada prueba. Esta prueba es válida para  comandos individuales en los polos.</w:t>
      </w:r>
    </w:p>
    <w:p w14:paraId="38763397" w14:textId="77777777" w:rsidR="00306036" w:rsidRDefault="00306036" w:rsidP="00734DC7">
      <w:pPr>
        <w:pStyle w:val="Prrafodelista"/>
        <w:numPr>
          <w:ilvl w:val="0"/>
          <w:numId w:val="29"/>
        </w:numPr>
        <w:spacing w:after="0" w:line="288" w:lineRule="auto"/>
        <w:ind w:left="1418" w:hanging="284"/>
        <w:contextualSpacing w:val="0"/>
      </w:pPr>
      <w:r>
        <w:t>Mediante un gráfico de la carrera del o los contactos principales móviles, se determinará su velocidad para las siguientes condiciones:</w:t>
      </w:r>
    </w:p>
    <w:p w14:paraId="29A5F6AF" w14:textId="77777777" w:rsidR="00306036" w:rsidRPr="00306036" w:rsidRDefault="00306036" w:rsidP="00306036">
      <w:pPr>
        <w:pStyle w:val="Prrafodelista"/>
        <w:numPr>
          <w:ilvl w:val="0"/>
          <w:numId w:val="5"/>
        </w:numPr>
        <w:ind w:left="1854"/>
        <w:rPr>
          <w:lang w:val="es-ES"/>
        </w:rPr>
      </w:pPr>
      <w:r w:rsidRPr="00306036">
        <w:rPr>
          <w:lang w:val="es-ES"/>
        </w:rPr>
        <w:t>Cierre del interruptor</w:t>
      </w:r>
    </w:p>
    <w:p w14:paraId="5EF56559" w14:textId="77777777" w:rsidR="00306036" w:rsidRDefault="00306036" w:rsidP="00734DC7">
      <w:pPr>
        <w:pStyle w:val="Prrafodelista"/>
        <w:numPr>
          <w:ilvl w:val="0"/>
          <w:numId w:val="3"/>
        </w:numPr>
        <w:ind w:left="2574"/>
      </w:pPr>
      <w:r>
        <w:t>En el punto de inserción en el contacto fijo.</w:t>
      </w:r>
    </w:p>
    <w:p w14:paraId="073DF601" w14:textId="77777777" w:rsidR="00306036" w:rsidRDefault="00306036" w:rsidP="00734DC7">
      <w:pPr>
        <w:pStyle w:val="Prrafodelista"/>
        <w:numPr>
          <w:ilvl w:val="0"/>
          <w:numId w:val="3"/>
        </w:numPr>
        <w:ind w:left="2574"/>
      </w:pPr>
      <w:r>
        <w:t>Velocidad media para la carrera total del o los contactos principales móviles.</w:t>
      </w:r>
    </w:p>
    <w:p w14:paraId="6F1342B3" w14:textId="77777777" w:rsidR="00306036" w:rsidRDefault="00306036" w:rsidP="00306036">
      <w:pPr>
        <w:pStyle w:val="Prrafodelista"/>
        <w:numPr>
          <w:ilvl w:val="0"/>
          <w:numId w:val="5"/>
        </w:numPr>
        <w:ind w:left="1854"/>
      </w:pPr>
      <w:r w:rsidRPr="00306036">
        <w:rPr>
          <w:lang w:val="es-ES"/>
        </w:rPr>
        <w:t>Apertura del interruptor</w:t>
      </w:r>
    </w:p>
    <w:p w14:paraId="50F2D206" w14:textId="77777777" w:rsidR="00306036" w:rsidRDefault="00306036" w:rsidP="00734DC7">
      <w:pPr>
        <w:pStyle w:val="Prrafodelista"/>
        <w:numPr>
          <w:ilvl w:val="0"/>
          <w:numId w:val="3"/>
        </w:numPr>
        <w:ind w:left="2574"/>
      </w:pPr>
      <w:r>
        <w:t>En el punto de abandono del contacto fijo.</w:t>
      </w:r>
    </w:p>
    <w:p w14:paraId="0E7019E8" w14:textId="77777777" w:rsidR="00306036" w:rsidRDefault="00306036" w:rsidP="00734DC7">
      <w:pPr>
        <w:pStyle w:val="Prrafodelista"/>
        <w:numPr>
          <w:ilvl w:val="0"/>
          <w:numId w:val="3"/>
        </w:numPr>
        <w:ind w:left="2574"/>
      </w:pPr>
      <w:r>
        <w:lastRenderedPageBreak/>
        <w:t>Velocidad media del o los contactos principales móviles en la zona de arco.</w:t>
      </w:r>
    </w:p>
    <w:p w14:paraId="7D9E9811" w14:textId="77777777" w:rsidR="00306036" w:rsidRDefault="00306036" w:rsidP="00734DC7">
      <w:pPr>
        <w:pStyle w:val="Prrafodelista"/>
        <w:numPr>
          <w:ilvl w:val="0"/>
          <w:numId w:val="29"/>
        </w:numPr>
        <w:spacing w:after="0" w:line="288" w:lineRule="auto"/>
        <w:ind w:left="1418" w:hanging="284"/>
        <w:contextualSpacing w:val="0"/>
      </w:pPr>
      <w:r>
        <w:t>Se deberá verificar el valor de las resistencias auxiliares de las cámaras de ruptura (si procede).</w:t>
      </w:r>
    </w:p>
    <w:p w14:paraId="483CCC9F" w14:textId="77777777" w:rsidR="00306036" w:rsidRDefault="00306036" w:rsidP="00734DC7">
      <w:pPr>
        <w:pStyle w:val="Prrafodelista"/>
        <w:numPr>
          <w:ilvl w:val="0"/>
          <w:numId w:val="29"/>
        </w:numPr>
        <w:spacing w:after="0" w:line="288" w:lineRule="auto"/>
        <w:ind w:left="1418" w:hanging="284"/>
        <w:contextualSpacing w:val="0"/>
      </w:pPr>
      <w:r>
        <w:t>Se deberá verificar la capacidad de los condensadores auxiliares en cada cámara de ruptura (si procede).</w:t>
      </w:r>
    </w:p>
    <w:p w14:paraId="38033721" w14:textId="77777777" w:rsidR="00306036" w:rsidRPr="00306036" w:rsidRDefault="00306036" w:rsidP="00306036"/>
    <w:p w14:paraId="76F82EEE" w14:textId="204AD141" w:rsidR="00734DC7" w:rsidRDefault="00734DC7" w:rsidP="00734DC7">
      <w:pPr>
        <w:pStyle w:val="Ttulo4"/>
        <w:tabs>
          <w:tab w:val="left" w:pos="1134"/>
          <w:tab w:val="left" w:pos="1276"/>
          <w:tab w:val="left" w:pos="1560"/>
          <w:tab w:val="left" w:pos="1843"/>
          <w:tab w:val="left" w:pos="2268"/>
        </w:tabs>
      </w:pPr>
      <w:bookmarkStart w:id="62" w:name="_Toc51277119"/>
      <w:r>
        <w:t>Enclavamientos</w:t>
      </w:r>
      <w:bookmarkEnd w:id="62"/>
    </w:p>
    <w:p w14:paraId="68770366" w14:textId="77777777" w:rsidR="00734DC7" w:rsidRDefault="00734DC7" w:rsidP="00734DC7">
      <w:r>
        <w:t>Se deberán verificar los siguientes enclavamientos, según corresponda al diseño:</w:t>
      </w:r>
    </w:p>
    <w:p w14:paraId="38CA4968" w14:textId="77777777" w:rsidR="00734DC7" w:rsidRDefault="00734DC7" w:rsidP="00734DC7">
      <w:pPr>
        <w:pStyle w:val="Prrafodelista"/>
        <w:numPr>
          <w:ilvl w:val="0"/>
          <w:numId w:val="32"/>
        </w:numPr>
        <w:spacing w:after="0" w:line="288" w:lineRule="auto"/>
        <w:ind w:left="1418" w:hanging="284"/>
        <w:contextualSpacing w:val="0"/>
      </w:pPr>
      <w:r>
        <w:t>El interruptor no debe cerrar si:</w:t>
      </w:r>
    </w:p>
    <w:p w14:paraId="436EDD18" w14:textId="77777777" w:rsidR="00734DC7" w:rsidRPr="00734DC7" w:rsidRDefault="00734DC7" w:rsidP="00734DC7">
      <w:pPr>
        <w:pStyle w:val="Prrafodelista"/>
        <w:numPr>
          <w:ilvl w:val="0"/>
          <w:numId w:val="5"/>
        </w:numPr>
        <w:ind w:left="1854"/>
        <w:rPr>
          <w:lang w:val="es-ES"/>
        </w:rPr>
      </w:pPr>
      <w:r w:rsidRPr="00734DC7">
        <w:rPr>
          <w:lang w:val="es-ES"/>
        </w:rPr>
        <w:t>Existe muy baja presión de gas en un polo.</w:t>
      </w:r>
    </w:p>
    <w:p w14:paraId="0F24B20C" w14:textId="77777777" w:rsidR="00734DC7" w:rsidRPr="00734DC7" w:rsidRDefault="00734DC7" w:rsidP="00734DC7">
      <w:pPr>
        <w:pStyle w:val="Prrafodelista"/>
        <w:numPr>
          <w:ilvl w:val="0"/>
          <w:numId w:val="5"/>
        </w:numPr>
        <w:ind w:left="1854"/>
        <w:rPr>
          <w:lang w:val="es-ES"/>
        </w:rPr>
      </w:pPr>
      <w:r w:rsidRPr="00734DC7">
        <w:rPr>
          <w:lang w:val="es-ES"/>
        </w:rPr>
        <w:t>Existe baja presión de aceite (accionamiento hidráulico)</w:t>
      </w:r>
    </w:p>
    <w:p w14:paraId="0DCF1F0D" w14:textId="77777777" w:rsidR="00734DC7" w:rsidRPr="00734DC7" w:rsidRDefault="00734DC7" w:rsidP="00734DC7">
      <w:pPr>
        <w:pStyle w:val="Prrafodelista"/>
        <w:numPr>
          <w:ilvl w:val="0"/>
          <w:numId w:val="5"/>
        </w:numPr>
        <w:ind w:left="1854"/>
        <w:rPr>
          <w:lang w:val="es-ES"/>
        </w:rPr>
      </w:pPr>
      <w:r w:rsidRPr="00734DC7">
        <w:rPr>
          <w:lang w:val="es-ES"/>
        </w:rPr>
        <w:t>No se ha completado la carga del resorte (accionamiento mecánico a resorte).</w:t>
      </w:r>
    </w:p>
    <w:p w14:paraId="5DE6DB09" w14:textId="77777777" w:rsidR="00734DC7" w:rsidRDefault="00734DC7" w:rsidP="00734DC7">
      <w:pPr>
        <w:pStyle w:val="Prrafodelista"/>
        <w:numPr>
          <w:ilvl w:val="0"/>
          <w:numId w:val="32"/>
        </w:numPr>
        <w:spacing w:after="0" w:line="288" w:lineRule="auto"/>
        <w:ind w:left="1418" w:hanging="284"/>
        <w:contextualSpacing w:val="0"/>
      </w:pPr>
      <w:r>
        <w:t>El interruptor abre si:</w:t>
      </w:r>
    </w:p>
    <w:p w14:paraId="7C6DD3A3" w14:textId="77777777" w:rsidR="00734DC7" w:rsidRPr="00734DC7" w:rsidRDefault="00734DC7" w:rsidP="00734DC7">
      <w:pPr>
        <w:pStyle w:val="Prrafodelista"/>
        <w:numPr>
          <w:ilvl w:val="0"/>
          <w:numId w:val="5"/>
        </w:numPr>
        <w:ind w:left="1854"/>
        <w:rPr>
          <w:lang w:val="es-ES"/>
        </w:rPr>
      </w:pPr>
      <w:r w:rsidRPr="00734DC7">
        <w:rPr>
          <w:lang w:val="es-ES"/>
        </w:rPr>
        <w:t>Existe muy baja presión de gas en un polo.</w:t>
      </w:r>
    </w:p>
    <w:p w14:paraId="1C5D1F95" w14:textId="77777777" w:rsidR="00734DC7" w:rsidRPr="00734DC7" w:rsidRDefault="00734DC7" w:rsidP="00734DC7">
      <w:pPr>
        <w:pStyle w:val="Prrafodelista"/>
        <w:numPr>
          <w:ilvl w:val="0"/>
          <w:numId w:val="5"/>
        </w:numPr>
        <w:ind w:left="1854"/>
        <w:rPr>
          <w:lang w:val="es-ES"/>
        </w:rPr>
      </w:pPr>
      <w:r w:rsidRPr="00734DC7">
        <w:rPr>
          <w:lang w:val="es-ES"/>
        </w:rPr>
        <w:t>Existe muy baja presión de aceite (accionamiento hidráulico)</w:t>
      </w:r>
    </w:p>
    <w:p w14:paraId="3B916B46" w14:textId="77777777" w:rsidR="00734DC7" w:rsidRDefault="00734DC7" w:rsidP="00734DC7">
      <w:pPr>
        <w:pStyle w:val="Prrafodelista"/>
        <w:numPr>
          <w:ilvl w:val="0"/>
          <w:numId w:val="32"/>
        </w:numPr>
        <w:spacing w:after="0" w:line="288" w:lineRule="auto"/>
        <w:ind w:left="1418" w:hanging="284"/>
        <w:contextualSpacing w:val="0"/>
      </w:pPr>
      <w:r>
        <w:t>El interruptor no debe abrir si:</w:t>
      </w:r>
    </w:p>
    <w:p w14:paraId="54CD3598" w14:textId="77777777" w:rsidR="00734DC7" w:rsidRPr="00734DC7" w:rsidRDefault="00734DC7" w:rsidP="00734DC7">
      <w:pPr>
        <w:pStyle w:val="Prrafodelista"/>
        <w:numPr>
          <w:ilvl w:val="0"/>
          <w:numId w:val="5"/>
        </w:numPr>
        <w:ind w:left="1854"/>
      </w:pPr>
      <w:r w:rsidRPr="00734DC7">
        <w:rPr>
          <w:lang w:val="es-ES"/>
        </w:rPr>
        <w:t>Existe muy baja presión de gas en un polo.</w:t>
      </w:r>
    </w:p>
    <w:p w14:paraId="29BC1C7A" w14:textId="77777777" w:rsidR="00734DC7" w:rsidRDefault="00734DC7" w:rsidP="00734DC7">
      <w:pPr>
        <w:pStyle w:val="Prrafodelista"/>
        <w:ind w:left="1854"/>
      </w:pPr>
    </w:p>
    <w:p w14:paraId="13867ED3" w14:textId="19E6D972" w:rsidR="00734DC7" w:rsidRDefault="00734DC7" w:rsidP="00734DC7">
      <w:pPr>
        <w:pStyle w:val="Ttulo4"/>
        <w:tabs>
          <w:tab w:val="left" w:pos="1134"/>
          <w:tab w:val="left" w:pos="1276"/>
          <w:tab w:val="left" w:pos="1560"/>
          <w:tab w:val="left" w:pos="1843"/>
          <w:tab w:val="left" w:pos="2268"/>
        </w:tabs>
      </w:pPr>
      <w:bookmarkStart w:id="63" w:name="_Toc51277120"/>
      <w:r>
        <w:t>Alarmas</w:t>
      </w:r>
      <w:bookmarkEnd w:id="63"/>
    </w:p>
    <w:p w14:paraId="51EAADBA" w14:textId="77777777" w:rsidR="00734DC7" w:rsidRDefault="00734DC7" w:rsidP="00734DC7">
      <w:pPr>
        <w:pStyle w:val="Prrafodelista"/>
        <w:numPr>
          <w:ilvl w:val="0"/>
          <w:numId w:val="33"/>
        </w:numPr>
        <w:spacing w:after="0" w:line="288" w:lineRule="auto"/>
        <w:ind w:left="1418" w:hanging="284"/>
        <w:contextualSpacing w:val="0"/>
      </w:pPr>
      <w:r>
        <w:t>Alarma por baja presión en un polo.</w:t>
      </w:r>
    </w:p>
    <w:p w14:paraId="33179F86" w14:textId="77777777" w:rsidR="00734DC7" w:rsidRDefault="00734DC7" w:rsidP="00734DC7">
      <w:pPr>
        <w:pStyle w:val="Prrafodelista"/>
        <w:numPr>
          <w:ilvl w:val="0"/>
          <w:numId w:val="33"/>
        </w:numPr>
        <w:spacing w:after="0" w:line="288" w:lineRule="auto"/>
        <w:ind w:left="1418" w:hanging="284"/>
        <w:contextualSpacing w:val="0"/>
      </w:pPr>
      <w:r>
        <w:t>Alarma en accionamiento hidráulico:</w:t>
      </w:r>
    </w:p>
    <w:p w14:paraId="2C4FA130" w14:textId="77777777" w:rsidR="00734DC7" w:rsidRPr="00734DC7" w:rsidRDefault="00734DC7" w:rsidP="00734DC7">
      <w:pPr>
        <w:pStyle w:val="Prrafodelista"/>
        <w:numPr>
          <w:ilvl w:val="0"/>
          <w:numId w:val="5"/>
        </w:numPr>
        <w:ind w:left="1854"/>
        <w:rPr>
          <w:lang w:val="es-ES"/>
        </w:rPr>
      </w:pPr>
      <w:r w:rsidRPr="00734DC7">
        <w:rPr>
          <w:lang w:val="es-ES"/>
        </w:rPr>
        <w:t>Por baja presión de aceite.</w:t>
      </w:r>
    </w:p>
    <w:p w14:paraId="05E7692F" w14:textId="77777777" w:rsidR="00734DC7" w:rsidRPr="00734DC7" w:rsidRDefault="00734DC7" w:rsidP="00734DC7">
      <w:pPr>
        <w:pStyle w:val="Prrafodelista"/>
        <w:numPr>
          <w:ilvl w:val="0"/>
          <w:numId w:val="5"/>
        </w:numPr>
        <w:ind w:left="1854"/>
        <w:rPr>
          <w:lang w:val="es-ES"/>
        </w:rPr>
      </w:pPr>
      <w:r w:rsidRPr="00734DC7">
        <w:rPr>
          <w:lang w:val="es-ES"/>
        </w:rPr>
        <w:t>Por tiempo excesivo de funcionamiento de la bomba.</w:t>
      </w:r>
    </w:p>
    <w:p w14:paraId="19BAF323" w14:textId="77777777" w:rsidR="00734DC7" w:rsidRPr="00734DC7" w:rsidRDefault="00734DC7" w:rsidP="00734DC7">
      <w:pPr>
        <w:pStyle w:val="Prrafodelista"/>
        <w:numPr>
          <w:ilvl w:val="0"/>
          <w:numId w:val="5"/>
        </w:numPr>
        <w:ind w:left="1854"/>
        <w:rPr>
          <w:lang w:val="es-ES"/>
        </w:rPr>
      </w:pPr>
      <w:r w:rsidRPr="00734DC7">
        <w:rPr>
          <w:lang w:val="es-ES"/>
        </w:rPr>
        <w:t>Por operación por sobrecarga de la protección térmica del motor.</w:t>
      </w:r>
    </w:p>
    <w:p w14:paraId="340E4EFF" w14:textId="77777777" w:rsidR="00734DC7" w:rsidRDefault="00734DC7" w:rsidP="00734DC7">
      <w:pPr>
        <w:pStyle w:val="Prrafodelista"/>
        <w:numPr>
          <w:ilvl w:val="0"/>
          <w:numId w:val="33"/>
        </w:numPr>
        <w:spacing w:line="288" w:lineRule="auto"/>
        <w:ind w:left="1418" w:hanging="284"/>
        <w:contextualSpacing w:val="0"/>
      </w:pPr>
      <w:r>
        <w:t>Alarmas en el accionamiento mecánico por tensado incompleto del resorte de cierre.</w:t>
      </w:r>
    </w:p>
    <w:p w14:paraId="4830A801" w14:textId="77777777" w:rsidR="00734DC7" w:rsidRPr="00734DC7" w:rsidRDefault="00734DC7" w:rsidP="00734DC7"/>
    <w:p w14:paraId="38688715" w14:textId="10BCA7D2" w:rsidR="00734DC7" w:rsidRDefault="00734DC7" w:rsidP="00734DC7">
      <w:pPr>
        <w:pStyle w:val="Ttulo4"/>
        <w:tabs>
          <w:tab w:val="left" w:pos="1134"/>
          <w:tab w:val="left" w:pos="1276"/>
          <w:tab w:val="left" w:pos="1560"/>
          <w:tab w:val="left" w:pos="1843"/>
          <w:tab w:val="left" w:pos="2268"/>
        </w:tabs>
      </w:pPr>
      <w:bookmarkStart w:id="64" w:name="_Toc51277121"/>
      <w:r>
        <w:t>Varios</w:t>
      </w:r>
      <w:bookmarkEnd w:id="64"/>
    </w:p>
    <w:p w14:paraId="64EC66A4" w14:textId="77777777" w:rsidR="00734DC7" w:rsidRDefault="00734DC7" w:rsidP="00734DC7">
      <w:pPr>
        <w:pStyle w:val="Prrafodelista"/>
        <w:numPr>
          <w:ilvl w:val="0"/>
          <w:numId w:val="35"/>
        </w:numPr>
        <w:spacing w:after="0" w:line="288" w:lineRule="auto"/>
        <w:ind w:left="1418" w:hanging="284"/>
        <w:contextualSpacing w:val="0"/>
      </w:pPr>
      <w:r>
        <w:t>Se deberá verificar el correcto funcionamiento de:</w:t>
      </w:r>
    </w:p>
    <w:p w14:paraId="5C2A9B09" w14:textId="77777777" w:rsidR="00734DC7" w:rsidRPr="00734DC7" w:rsidRDefault="00734DC7" w:rsidP="00734DC7">
      <w:pPr>
        <w:pStyle w:val="Prrafodelista"/>
        <w:numPr>
          <w:ilvl w:val="0"/>
          <w:numId w:val="5"/>
        </w:numPr>
        <w:ind w:left="1854"/>
        <w:rPr>
          <w:lang w:val="es-ES"/>
        </w:rPr>
      </w:pPr>
      <w:r w:rsidRPr="00734DC7">
        <w:rPr>
          <w:lang w:val="es-ES"/>
        </w:rPr>
        <w:t>Contactos auxiliares.</w:t>
      </w:r>
    </w:p>
    <w:p w14:paraId="698A92F7" w14:textId="77777777" w:rsidR="00734DC7" w:rsidRPr="00734DC7" w:rsidRDefault="00734DC7" w:rsidP="00734DC7">
      <w:pPr>
        <w:pStyle w:val="Prrafodelista"/>
        <w:numPr>
          <w:ilvl w:val="0"/>
          <w:numId w:val="5"/>
        </w:numPr>
        <w:ind w:left="1854"/>
        <w:rPr>
          <w:lang w:val="es-ES"/>
        </w:rPr>
      </w:pPr>
      <w:r w:rsidRPr="00734DC7">
        <w:rPr>
          <w:lang w:val="es-ES"/>
        </w:rPr>
        <w:t>Circuito de antibombeo.</w:t>
      </w:r>
    </w:p>
    <w:p w14:paraId="043500C0" w14:textId="77777777" w:rsidR="00734DC7" w:rsidRPr="00734DC7" w:rsidRDefault="00734DC7" w:rsidP="00734DC7">
      <w:pPr>
        <w:pStyle w:val="Prrafodelista"/>
        <w:numPr>
          <w:ilvl w:val="0"/>
          <w:numId w:val="5"/>
        </w:numPr>
        <w:ind w:left="1854"/>
        <w:rPr>
          <w:lang w:val="es-ES"/>
        </w:rPr>
      </w:pPr>
      <w:r w:rsidRPr="00734DC7">
        <w:rPr>
          <w:lang w:val="es-ES"/>
        </w:rPr>
        <w:t>Indicador de posición.</w:t>
      </w:r>
    </w:p>
    <w:p w14:paraId="006A7243" w14:textId="77777777" w:rsidR="00734DC7" w:rsidRPr="00734DC7" w:rsidRDefault="00734DC7" w:rsidP="00734DC7">
      <w:pPr>
        <w:pStyle w:val="Prrafodelista"/>
        <w:numPr>
          <w:ilvl w:val="0"/>
          <w:numId w:val="5"/>
        </w:numPr>
        <w:ind w:left="1854"/>
        <w:rPr>
          <w:lang w:val="es-ES"/>
        </w:rPr>
      </w:pPr>
      <w:r w:rsidRPr="00734DC7">
        <w:rPr>
          <w:lang w:val="es-ES"/>
        </w:rPr>
        <w:t>Contador de operaciones</w:t>
      </w:r>
    </w:p>
    <w:p w14:paraId="7AB9DAF9" w14:textId="77777777" w:rsidR="00734DC7" w:rsidRPr="00734DC7" w:rsidRDefault="00734DC7" w:rsidP="00734DC7"/>
    <w:p w14:paraId="0B789A2C" w14:textId="231386D1" w:rsidR="00734DC7" w:rsidRDefault="00734DC7" w:rsidP="00734DC7">
      <w:pPr>
        <w:pStyle w:val="Ttulo4"/>
        <w:tabs>
          <w:tab w:val="left" w:pos="1134"/>
          <w:tab w:val="left" w:pos="1276"/>
          <w:tab w:val="left" w:pos="1560"/>
          <w:tab w:val="left" w:pos="1843"/>
          <w:tab w:val="left" w:pos="2268"/>
        </w:tabs>
      </w:pPr>
      <w:bookmarkStart w:id="65" w:name="_Toc51277122"/>
      <w:r>
        <w:lastRenderedPageBreak/>
        <w:t>Del mecanismo a resorte</w:t>
      </w:r>
      <w:bookmarkEnd w:id="65"/>
    </w:p>
    <w:p w14:paraId="70CC025A" w14:textId="77777777" w:rsidR="00734DC7" w:rsidRDefault="00734DC7" w:rsidP="00734DC7">
      <w:pPr>
        <w:pStyle w:val="Prrafodelista"/>
        <w:numPr>
          <w:ilvl w:val="0"/>
          <w:numId w:val="37"/>
        </w:numPr>
        <w:spacing w:after="0" w:line="288" w:lineRule="auto"/>
        <w:ind w:left="1418" w:hanging="284"/>
        <w:contextualSpacing w:val="0"/>
      </w:pPr>
      <w:r>
        <w:t>En el motor para el tensado del resorte se deberá medir:</w:t>
      </w:r>
    </w:p>
    <w:p w14:paraId="5D833BB1" w14:textId="77777777" w:rsidR="00734DC7" w:rsidRPr="00734DC7" w:rsidRDefault="00734DC7" w:rsidP="00734DC7">
      <w:pPr>
        <w:pStyle w:val="Prrafodelista"/>
        <w:numPr>
          <w:ilvl w:val="0"/>
          <w:numId w:val="5"/>
        </w:numPr>
        <w:ind w:left="1854"/>
        <w:rPr>
          <w:lang w:val="es-ES"/>
        </w:rPr>
      </w:pPr>
      <w:r w:rsidRPr="00734DC7">
        <w:rPr>
          <w:lang w:val="es-ES"/>
        </w:rPr>
        <w:t>Corriente de partida.</w:t>
      </w:r>
    </w:p>
    <w:p w14:paraId="0E95DF07" w14:textId="77777777" w:rsidR="00734DC7" w:rsidRPr="00734DC7" w:rsidRDefault="00734DC7" w:rsidP="00734DC7">
      <w:pPr>
        <w:pStyle w:val="Prrafodelista"/>
        <w:numPr>
          <w:ilvl w:val="0"/>
          <w:numId w:val="5"/>
        </w:numPr>
        <w:ind w:left="1854"/>
        <w:rPr>
          <w:lang w:val="es-ES"/>
        </w:rPr>
      </w:pPr>
      <w:r w:rsidRPr="00734DC7">
        <w:rPr>
          <w:lang w:val="es-ES"/>
        </w:rPr>
        <w:t>Corriente de régimen.</w:t>
      </w:r>
    </w:p>
    <w:p w14:paraId="2699CE56" w14:textId="77777777" w:rsidR="00734DC7" w:rsidRPr="00734DC7" w:rsidRDefault="00734DC7" w:rsidP="00734DC7">
      <w:pPr>
        <w:pStyle w:val="Prrafodelista"/>
        <w:numPr>
          <w:ilvl w:val="0"/>
          <w:numId w:val="5"/>
        </w:numPr>
        <w:ind w:left="1854"/>
        <w:rPr>
          <w:lang w:val="es-ES"/>
        </w:rPr>
      </w:pPr>
      <w:r w:rsidRPr="00734DC7">
        <w:rPr>
          <w:lang w:val="es-ES"/>
        </w:rPr>
        <w:t>Corriente de operación del elemento de sobrecarga del motor.</w:t>
      </w:r>
    </w:p>
    <w:p w14:paraId="758D74F5" w14:textId="77777777" w:rsidR="00734DC7" w:rsidRPr="00734DC7" w:rsidRDefault="00734DC7" w:rsidP="00734DC7">
      <w:pPr>
        <w:pStyle w:val="Prrafodelista"/>
        <w:numPr>
          <w:ilvl w:val="0"/>
          <w:numId w:val="5"/>
        </w:numPr>
        <w:ind w:left="1854"/>
        <w:rPr>
          <w:lang w:val="es-ES"/>
        </w:rPr>
      </w:pPr>
      <w:r w:rsidRPr="00734DC7">
        <w:rPr>
          <w:lang w:val="es-ES"/>
        </w:rPr>
        <w:t>Resistencia de aislación de los devanados.</w:t>
      </w:r>
    </w:p>
    <w:p w14:paraId="4ECCD24A" w14:textId="77777777" w:rsidR="00734DC7" w:rsidRPr="00734DC7" w:rsidRDefault="00734DC7" w:rsidP="00734DC7">
      <w:pPr>
        <w:pStyle w:val="Prrafodelista"/>
        <w:numPr>
          <w:ilvl w:val="0"/>
          <w:numId w:val="5"/>
        </w:numPr>
        <w:ind w:left="1854"/>
        <w:rPr>
          <w:lang w:val="es-ES"/>
        </w:rPr>
      </w:pPr>
      <w:r w:rsidRPr="00734DC7">
        <w:rPr>
          <w:lang w:val="es-ES"/>
        </w:rPr>
        <w:t>Resistencia eléctrica de los devanados.</w:t>
      </w:r>
    </w:p>
    <w:p w14:paraId="22AC4151" w14:textId="77777777" w:rsidR="00734DC7" w:rsidRPr="00734DC7" w:rsidRDefault="00734DC7" w:rsidP="00734DC7">
      <w:pPr>
        <w:pStyle w:val="Prrafodelista"/>
        <w:numPr>
          <w:ilvl w:val="0"/>
          <w:numId w:val="5"/>
        </w:numPr>
        <w:ind w:left="1854"/>
        <w:rPr>
          <w:lang w:val="es-ES"/>
        </w:rPr>
      </w:pPr>
      <w:r w:rsidRPr="00734DC7">
        <w:rPr>
          <w:lang w:val="es-ES"/>
        </w:rPr>
        <w:t>La resistencia eléctrica y de aislación de la bobina del contactor del motor de tensado del resorte.</w:t>
      </w:r>
    </w:p>
    <w:p w14:paraId="45529180" w14:textId="77777777" w:rsidR="00734DC7" w:rsidRPr="00734DC7" w:rsidRDefault="00734DC7" w:rsidP="00734DC7">
      <w:pPr>
        <w:pStyle w:val="Prrafodelista"/>
        <w:numPr>
          <w:ilvl w:val="0"/>
          <w:numId w:val="5"/>
        </w:numPr>
        <w:ind w:left="1854"/>
        <w:rPr>
          <w:lang w:val="es-ES"/>
        </w:rPr>
      </w:pPr>
      <w:r w:rsidRPr="00734DC7">
        <w:rPr>
          <w:lang w:val="es-ES"/>
        </w:rPr>
        <w:t>El tiempo de tensado del resorte.</w:t>
      </w:r>
    </w:p>
    <w:p w14:paraId="0BA4A382" w14:textId="77777777" w:rsidR="00734DC7" w:rsidRPr="00734DC7" w:rsidRDefault="00734DC7" w:rsidP="00734DC7">
      <w:pPr>
        <w:pStyle w:val="Prrafodelista"/>
        <w:numPr>
          <w:ilvl w:val="0"/>
          <w:numId w:val="5"/>
        </w:numPr>
        <w:ind w:left="1854"/>
        <w:rPr>
          <w:lang w:val="es-ES"/>
        </w:rPr>
      </w:pPr>
      <w:r w:rsidRPr="00734DC7">
        <w:rPr>
          <w:lang w:val="es-ES"/>
        </w:rPr>
        <w:t>Verificar el ajuste de la protección térmica del motor.</w:t>
      </w:r>
    </w:p>
    <w:p w14:paraId="46217B0F" w14:textId="77777777" w:rsidR="00734DC7" w:rsidRPr="00734DC7" w:rsidRDefault="00734DC7" w:rsidP="00734DC7">
      <w:pPr>
        <w:pStyle w:val="Prrafodelista"/>
        <w:numPr>
          <w:ilvl w:val="0"/>
          <w:numId w:val="5"/>
        </w:numPr>
        <w:ind w:left="1854"/>
        <w:rPr>
          <w:lang w:val="es-ES"/>
        </w:rPr>
      </w:pPr>
      <w:r w:rsidRPr="00734DC7">
        <w:rPr>
          <w:lang w:val="es-ES"/>
        </w:rPr>
        <w:t>Verificar la operación del switch límite de resorte tensado.</w:t>
      </w:r>
    </w:p>
    <w:p w14:paraId="0D7AB735" w14:textId="77777777" w:rsidR="00734DC7" w:rsidRPr="00734DC7" w:rsidRDefault="00734DC7" w:rsidP="00734DC7">
      <w:pPr>
        <w:pStyle w:val="Prrafodelista"/>
        <w:numPr>
          <w:ilvl w:val="0"/>
          <w:numId w:val="5"/>
        </w:numPr>
        <w:ind w:left="1854"/>
        <w:rPr>
          <w:lang w:val="es-ES"/>
        </w:rPr>
      </w:pPr>
      <w:r w:rsidRPr="00734DC7">
        <w:rPr>
          <w:lang w:val="es-ES"/>
        </w:rPr>
        <w:t>Verificar la operación del indicador de posición de resorte tensado.</w:t>
      </w:r>
    </w:p>
    <w:p w14:paraId="37D32E0B" w14:textId="77777777" w:rsidR="00734DC7" w:rsidRPr="00734DC7" w:rsidRDefault="00734DC7" w:rsidP="00734DC7">
      <w:pPr>
        <w:pStyle w:val="Prrafodelista"/>
        <w:numPr>
          <w:ilvl w:val="0"/>
          <w:numId w:val="5"/>
        </w:numPr>
        <w:ind w:left="1854"/>
        <w:rPr>
          <w:lang w:val="es-ES"/>
        </w:rPr>
      </w:pPr>
      <w:r w:rsidRPr="00734DC7">
        <w:rPr>
          <w:lang w:val="es-ES"/>
        </w:rPr>
        <w:t>Verificar el enclavamiento eléctrico que impide la operación del motor para tensado del resorte, mientras se ejecuta esta operación manualmente.</w:t>
      </w:r>
    </w:p>
    <w:p w14:paraId="3FD0C799" w14:textId="77777777" w:rsidR="00734DC7" w:rsidRPr="00734DC7" w:rsidRDefault="00734DC7" w:rsidP="00734DC7"/>
    <w:p w14:paraId="745622D7" w14:textId="2429F1FC" w:rsidR="00734DC7" w:rsidRDefault="00734DC7" w:rsidP="00734DC7">
      <w:pPr>
        <w:pStyle w:val="Ttulo4"/>
        <w:tabs>
          <w:tab w:val="left" w:pos="1134"/>
          <w:tab w:val="left" w:pos="1276"/>
          <w:tab w:val="left" w:pos="1560"/>
          <w:tab w:val="left" w:pos="1843"/>
          <w:tab w:val="left" w:pos="2268"/>
        </w:tabs>
      </w:pPr>
      <w:bookmarkStart w:id="66" w:name="_Toc51277123"/>
      <w:r>
        <w:t>Del mecanismo electrohidráulico</w:t>
      </w:r>
      <w:bookmarkEnd w:id="66"/>
    </w:p>
    <w:p w14:paraId="76F88EF5" w14:textId="77777777" w:rsidR="00734DC7" w:rsidRDefault="00734DC7" w:rsidP="00734DC7">
      <w:pPr>
        <w:pStyle w:val="Prrafodelista"/>
        <w:numPr>
          <w:ilvl w:val="0"/>
          <w:numId w:val="39"/>
        </w:numPr>
        <w:spacing w:after="0" w:line="288" w:lineRule="auto"/>
        <w:ind w:left="1418" w:hanging="284"/>
        <w:contextualSpacing w:val="0"/>
      </w:pPr>
      <w:r>
        <w:t>En el motor de la bomba de aceite se deberá medir:</w:t>
      </w:r>
    </w:p>
    <w:p w14:paraId="38914E55" w14:textId="77777777" w:rsidR="00734DC7" w:rsidRPr="00734DC7" w:rsidRDefault="00734DC7" w:rsidP="00734DC7">
      <w:pPr>
        <w:pStyle w:val="Prrafodelista"/>
        <w:numPr>
          <w:ilvl w:val="0"/>
          <w:numId w:val="5"/>
        </w:numPr>
        <w:ind w:left="1854"/>
        <w:rPr>
          <w:lang w:val="es-ES"/>
        </w:rPr>
      </w:pPr>
      <w:r w:rsidRPr="00734DC7">
        <w:rPr>
          <w:lang w:val="es-ES"/>
        </w:rPr>
        <w:t>Corriente de partida.</w:t>
      </w:r>
    </w:p>
    <w:p w14:paraId="3976DA23" w14:textId="77777777" w:rsidR="00734DC7" w:rsidRPr="00734DC7" w:rsidRDefault="00734DC7" w:rsidP="00734DC7">
      <w:pPr>
        <w:pStyle w:val="Prrafodelista"/>
        <w:numPr>
          <w:ilvl w:val="0"/>
          <w:numId w:val="5"/>
        </w:numPr>
        <w:ind w:left="1854"/>
        <w:rPr>
          <w:lang w:val="es-ES"/>
        </w:rPr>
      </w:pPr>
      <w:r w:rsidRPr="00734DC7">
        <w:rPr>
          <w:lang w:val="es-ES"/>
        </w:rPr>
        <w:t>Corriente de régimen.</w:t>
      </w:r>
    </w:p>
    <w:p w14:paraId="1F9B4097" w14:textId="77777777" w:rsidR="00734DC7" w:rsidRPr="00734DC7" w:rsidRDefault="00734DC7" w:rsidP="00734DC7">
      <w:pPr>
        <w:pStyle w:val="Prrafodelista"/>
        <w:numPr>
          <w:ilvl w:val="0"/>
          <w:numId w:val="5"/>
        </w:numPr>
        <w:ind w:left="1854"/>
        <w:rPr>
          <w:lang w:val="es-ES"/>
        </w:rPr>
      </w:pPr>
      <w:r w:rsidRPr="00734DC7">
        <w:rPr>
          <w:lang w:val="es-ES"/>
        </w:rPr>
        <w:t>Corriente de operación del elemento de sobrecarga del motor.</w:t>
      </w:r>
    </w:p>
    <w:p w14:paraId="2209AC76" w14:textId="77777777" w:rsidR="00734DC7" w:rsidRDefault="00734DC7" w:rsidP="00734DC7">
      <w:pPr>
        <w:pStyle w:val="Prrafodelista"/>
        <w:numPr>
          <w:ilvl w:val="0"/>
          <w:numId w:val="5"/>
        </w:numPr>
        <w:ind w:left="1854"/>
        <w:rPr>
          <w:lang w:val="es-ES"/>
        </w:rPr>
      </w:pPr>
      <w:r w:rsidRPr="00734DC7">
        <w:rPr>
          <w:lang w:val="es-ES"/>
        </w:rPr>
        <w:t>Resistencia de aislación de los devanados.</w:t>
      </w:r>
    </w:p>
    <w:p w14:paraId="6129B8D3" w14:textId="77777777" w:rsidR="00734DC7" w:rsidRPr="00734DC7" w:rsidRDefault="00734DC7" w:rsidP="00734DC7">
      <w:pPr>
        <w:pStyle w:val="Prrafodelista"/>
        <w:ind w:left="1854"/>
        <w:rPr>
          <w:lang w:val="es-ES"/>
        </w:rPr>
      </w:pPr>
    </w:p>
    <w:p w14:paraId="6829E8E8" w14:textId="77777777" w:rsidR="00734DC7" w:rsidRDefault="00734DC7" w:rsidP="00734DC7">
      <w:pPr>
        <w:pStyle w:val="Prrafodelista"/>
        <w:numPr>
          <w:ilvl w:val="0"/>
          <w:numId w:val="39"/>
        </w:numPr>
        <w:spacing w:after="0" w:line="288" w:lineRule="auto"/>
        <w:ind w:left="1418" w:hanging="284"/>
        <w:contextualSpacing w:val="0"/>
      </w:pPr>
      <w:r>
        <w:t>En el manóstato de control de presión de aceite se deberá verificar el ajuste de los siguientes contactos:</w:t>
      </w:r>
    </w:p>
    <w:p w14:paraId="2AD8F568" w14:textId="77777777" w:rsidR="00734DC7" w:rsidRPr="00734DC7" w:rsidRDefault="00734DC7" w:rsidP="00734DC7">
      <w:pPr>
        <w:pStyle w:val="Prrafodelista"/>
        <w:numPr>
          <w:ilvl w:val="0"/>
          <w:numId w:val="5"/>
        </w:numPr>
        <w:ind w:left="1854"/>
        <w:rPr>
          <w:lang w:val="es-ES"/>
        </w:rPr>
      </w:pPr>
      <w:r w:rsidRPr="00734DC7">
        <w:rPr>
          <w:lang w:val="es-ES"/>
        </w:rPr>
        <w:t>La partida del motor.</w:t>
      </w:r>
    </w:p>
    <w:p w14:paraId="604B6A8D" w14:textId="77777777" w:rsidR="00734DC7" w:rsidRPr="00734DC7" w:rsidRDefault="00734DC7" w:rsidP="00734DC7">
      <w:pPr>
        <w:pStyle w:val="Prrafodelista"/>
        <w:numPr>
          <w:ilvl w:val="0"/>
          <w:numId w:val="5"/>
        </w:numPr>
        <w:ind w:left="1854"/>
        <w:rPr>
          <w:lang w:val="es-ES"/>
        </w:rPr>
      </w:pPr>
      <w:r w:rsidRPr="00734DC7">
        <w:rPr>
          <w:lang w:val="es-ES"/>
        </w:rPr>
        <w:t>La parada del motor.</w:t>
      </w:r>
    </w:p>
    <w:p w14:paraId="48437FE9" w14:textId="77777777" w:rsidR="00734DC7" w:rsidRPr="00734DC7" w:rsidRDefault="00734DC7" w:rsidP="00734DC7">
      <w:pPr>
        <w:pStyle w:val="Prrafodelista"/>
        <w:numPr>
          <w:ilvl w:val="0"/>
          <w:numId w:val="5"/>
        </w:numPr>
        <w:ind w:left="1854"/>
        <w:rPr>
          <w:lang w:val="es-ES"/>
        </w:rPr>
      </w:pPr>
      <w:r w:rsidRPr="00734DC7">
        <w:rPr>
          <w:lang w:val="es-ES"/>
        </w:rPr>
        <w:t>Enclavamiento de cierre y alarma por baja presión de aceite.</w:t>
      </w:r>
    </w:p>
    <w:p w14:paraId="608EDB91" w14:textId="77777777" w:rsidR="00734DC7" w:rsidRPr="00734DC7" w:rsidRDefault="00734DC7" w:rsidP="00734DC7">
      <w:pPr>
        <w:pStyle w:val="Prrafodelista"/>
        <w:numPr>
          <w:ilvl w:val="0"/>
          <w:numId w:val="5"/>
        </w:numPr>
        <w:ind w:left="1854"/>
        <w:rPr>
          <w:lang w:val="es-ES"/>
        </w:rPr>
      </w:pPr>
      <w:r w:rsidRPr="00734DC7">
        <w:rPr>
          <w:lang w:val="es-ES"/>
        </w:rPr>
        <w:t>Apertura del interruptor por muy baja presión de aceite.</w:t>
      </w:r>
    </w:p>
    <w:p w14:paraId="638A4648" w14:textId="77777777" w:rsidR="00734DC7" w:rsidRDefault="00734DC7" w:rsidP="00734DC7">
      <w:pPr>
        <w:pStyle w:val="Prrafodelista"/>
        <w:numPr>
          <w:ilvl w:val="0"/>
          <w:numId w:val="5"/>
        </w:numPr>
        <w:ind w:left="1854"/>
        <w:rPr>
          <w:lang w:val="es-ES"/>
        </w:rPr>
      </w:pPr>
      <w:r w:rsidRPr="00734DC7">
        <w:rPr>
          <w:lang w:val="es-ES"/>
        </w:rPr>
        <w:t>Apertura de emergencia por baja presión de aceite.</w:t>
      </w:r>
    </w:p>
    <w:p w14:paraId="702F49A9" w14:textId="77777777" w:rsidR="00734DC7" w:rsidRPr="00734DC7" w:rsidRDefault="00734DC7" w:rsidP="00734DC7">
      <w:pPr>
        <w:pStyle w:val="Prrafodelista"/>
        <w:ind w:left="1854"/>
        <w:rPr>
          <w:lang w:val="es-ES"/>
        </w:rPr>
      </w:pPr>
    </w:p>
    <w:p w14:paraId="4AB7149E" w14:textId="77777777" w:rsidR="00734DC7" w:rsidRDefault="00734DC7" w:rsidP="00734DC7">
      <w:pPr>
        <w:pStyle w:val="Prrafodelista"/>
        <w:numPr>
          <w:ilvl w:val="0"/>
          <w:numId w:val="39"/>
        </w:numPr>
        <w:spacing w:line="288" w:lineRule="auto"/>
        <w:ind w:left="1418" w:hanging="284"/>
        <w:contextualSpacing w:val="0"/>
      </w:pPr>
      <w:r w:rsidRPr="005948C0">
        <w:t>En la bomba de aceite se deberá medir el tiempo de funcionamiento hasta la presión nominal:</w:t>
      </w:r>
    </w:p>
    <w:p w14:paraId="6C9ED0C8" w14:textId="77777777" w:rsidR="00734DC7" w:rsidRPr="00734DC7" w:rsidRDefault="00734DC7" w:rsidP="00734DC7">
      <w:pPr>
        <w:pStyle w:val="Prrafodelista"/>
        <w:numPr>
          <w:ilvl w:val="0"/>
          <w:numId w:val="5"/>
        </w:numPr>
        <w:ind w:left="1854"/>
        <w:rPr>
          <w:lang w:val="es-ES"/>
        </w:rPr>
      </w:pPr>
      <w:r w:rsidRPr="00734DC7">
        <w:rPr>
          <w:lang w:val="es-ES"/>
        </w:rPr>
        <w:t>Desde nivel de presión de partida.</w:t>
      </w:r>
    </w:p>
    <w:p w14:paraId="23BC6B44" w14:textId="77777777" w:rsidR="00734DC7" w:rsidRPr="00734DC7" w:rsidRDefault="00734DC7" w:rsidP="00734DC7">
      <w:pPr>
        <w:pStyle w:val="Prrafodelista"/>
        <w:numPr>
          <w:ilvl w:val="0"/>
          <w:numId w:val="5"/>
        </w:numPr>
        <w:ind w:left="1854"/>
        <w:rPr>
          <w:lang w:val="es-ES"/>
        </w:rPr>
      </w:pPr>
      <w:r w:rsidRPr="00734DC7">
        <w:rPr>
          <w:lang w:val="es-ES"/>
        </w:rPr>
        <w:t>Desde nivel de enclavamiento al cierre.</w:t>
      </w:r>
    </w:p>
    <w:p w14:paraId="0E6BC4AE" w14:textId="77777777" w:rsidR="00734DC7" w:rsidRPr="00734DC7" w:rsidRDefault="00734DC7" w:rsidP="00734DC7">
      <w:pPr>
        <w:pStyle w:val="Prrafodelista"/>
        <w:numPr>
          <w:ilvl w:val="0"/>
          <w:numId w:val="5"/>
        </w:numPr>
        <w:ind w:left="1854"/>
        <w:rPr>
          <w:lang w:val="es-ES"/>
        </w:rPr>
      </w:pPr>
      <w:r w:rsidRPr="00734DC7">
        <w:rPr>
          <w:lang w:val="es-ES"/>
        </w:rPr>
        <w:t>Después de un cierre.</w:t>
      </w:r>
    </w:p>
    <w:p w14:paraId="57650ACC" w14:textId="77777777" w:rsidR="00734DC7" w:rsidRPr="00734DC7" w:rsidRDefault="00734DC7" w:rsidP="00734DC7">
      <w:pPr>
        <w:pStyle w:val="Prrafodelista"/>
        <w:numPr>
          <w:ilvl w:val="0"/>
          <w:numId w:val="5"/>
        </w:numPr>
        <w:ind w:left="1854"/>
        <w:rPr>
          <w:lang w:val="es-ES"/>
        </w:rPr>
      </w:pPr>
      <w:r w:rsidRPr="00734DC7">
        <w:rPr>
          <w:lang w:val="es-ES"/>
        </w:rPr>
        <w:t>Después de una apertura.</w:t>
      </w:r>
    </w:p>
    <w:p w14:paraId="5A5C07CE" w14:textId="77777777" w:rsidR="00734DC7" w:rsidRPr="00734DC7" w:rsidRDefault="00734DC7" w:rsidP="00734DC7">
      <w:pPr>
        <w:pStyle w:val="Prrafodelista"/>
        <w:numPr>
          <w:ilvl w:val="0"/>
          <w:numId w:val="5"/>
        </w:numPr>
        <w:ind w:left="1854"/>
        <w:rPr>
          <w:lang w:val="es-ES"/>
        </w:rPr>
      </w:pPr>
      <w:r w:rsidRPr="00734DC7">
        <w:rPr>
          <w:lang w:val="es-ES"/>
        </w:rPr>
        <w:lastRenderedPageBreak/>
        <w:t>Después de un ciclo CA del interruptor.</w:t>
      </w:r>
    </w:p>
    <w:p w14:paraId="17A43F8F" w14:textId="77777777" w:rsidR="00734DC7" w:rsidRPr="00734DC7" w:rsidRDefault="00734DC7" w:rsidP="00734DC7">
      <w:pPr>
        <w:pStyle w:val="Prrafodelista"/>
        <w:numPr>
          <w:ilvl w:val="0"/>
          <w:numId w:val="5"/>
        </w:numPr>
        <w:ind w:left="1854"/>
        <w:rPr>
          <w:lang w:val="es-ES"/>
        </w:rPr>
      </w:pPr>
      <w:r w:rsidRPr="00734DC7">
        <w:rPr>
          <w:lang w:val="es-ES"/>
        </w:rPr>
        <w:t>Después de un ciclo A-Tiempo muerto-CA.</w:t>
      </w:r>
    </w:p>
    <w:p w14:paraId="1326FCA3" w14:textId="77777777" w:rsidR="00734DC7" w:rsidRPr="00734DC7" w:rsidRDefault="00734DC7" w:rsidP="00734DC7">
      <w:pPr>
        <w:pStyle w:val="Prrafodelista"/>
        <w:numPr>
          <w:ilvl w:val="0"/>
          <w:numId w:val="5"/>
        </w:numPr>
        <w:ind w:left="1854"/>
        <w:rPr>
          <w:lang w:val="es-ES"/>
        </w:rPr>
      </w:pPr>
      <w:r w:rsidRPr="00734DC7">
        <w:rPr>
          <w:lang w:val="es-ES"/>
        </w:rPr>
        <w:t>Después de un ciclo A-Tiempo muerto-CA-3 min-CA.</w:t>
      </w:r>
    </w:p>
    <w:p w14:paraId="08C90DFA" w14:textId="77777777" w:rsidR="00734DC7" w:rsidRPr="00734DC7" w:rsidRDefault="00734DC7" w:rsidP="00734DC7"/>
    <w:p w14:paraId="47392E41" w14:textId="74234DBC" w:rsidR="00734DC7" w:rsidRDefault="00734DC7" w:rsidP="00734DC7">
      <w:pPr>
        <w:pStyle w:val="Ttulo2"/>
        <w:ind w:left="1134" w:hanging="1134"/>
        <w:rPr>
          <w:caps w:val="0"/>
        </w:rPr>
      </w:pPr>
      <w:bookmarkStart w:id="67" w:name="_Toc51277124"/>
      <w:r>
        <w:rPr>
          <w:caps w:val="0"/>
        </w:rPr>
        <w:t>EQUIPAMIENTO</w:t>
      </w:r>
      <w:bookmarkEnd w:id="67"/>
    </w:p>
    <w:p w14:paraId="49F4927B" w14:textId="5CAB6AF2" w:rsidR="00AA76CE" w:rsidRDefault="00734DC7" w:rsidP="006A2383">
      <w:r w:rsidRPr="00AE148A">
        <w:t xml:space="preserve">El </w:t>
      </w:r>
      <w:r w:rsidR="002E5BE2">
        <w:t>ADJUDICATARIO</w:t>
      </w:r>
      <w:r w:rsidRPr="00AE148A">
        <w:t xml:space="preserve"> deberá aplicar lo establecido en la Sección 13 de estas especificaciones.</w:t>
      </w:r>
    </w:p>
    <w:p w14:paraId="3732B9D4" w14:textId="18A3850A" w:rsidR="004C2F9D" w:rsidRDefault="004C2F9D" w:rsidP="006A2383"/>
    <w:p w14:paraId="23325A1A" w14:textId="77777777" w:rsidR="004C2F9D" w:rsidRDefault="004C2F9D" w:rsidP="004C2F9D">
      <w:pPr>
        <w:pStyle w:val="Ttulo1"/>
      </w:pPr>
      <w:bookmarkStart w:id="68" w:name="_Toc42249104"/>
      <w:bookmarkStart w:id="69" w:name="_Toc51277125"/>
      <w:r>
        <w:t>TRANSFORMADOR PAD MOUNTED</w:t>
      </w:r>
      <w:bookmarkEnd w:id="68"/>
      <w:bookmarkEnd w:id="69"/>
    </w:p>
    <w:p w14:paraId="5DB76DD6" w14:textId="77777777" w:rsidR="004C2F9D" w:rsidRDefault="004C2F9D" w:rsidP="004C2F9D">
      <w:pPr>
        <w:pStyle w:val="Ttulo3"/>
        <w:keepLines/>
        <w:tabs>
          <w:tab w:val="clear" w:pos="1134"/>
        </w:tabs>
        <w:spacing w:before="240" w:after="0" w:line="360" w:lineRule="auto"/>
        <w:ind w:left="862" w:hanging="720"/>
      </w:pPr>
      <w:bookmarkStart w:id="70" w:name="_Toc42249105"/>
      <w:bookmarkStart w:id="71" w:name="_Toc51277126"/>
      <w:r>
        <w:t>ALCANCE</w:t>
      </w:r>
      <w:bookmarkEnd w:id="70"/>
      <w:bookmarkEnd w:id="71"/>
    </w:p>
    <w:p w14:paraId="60FD9524" w14:textId="77777777" w:rsidR="004C2F9D" w:rsidRDefault="004C2F9D" w:rsidP="004C2F9D">
      <w:r>
        <w:t xml:space="preserve">El Contratista será responsable del transporte a la obra, almacenamiento, montaje y ejecución de las verificaciones de montaje y pruebas de recepción del transformador de servicios auxiliares tipo </w:t>
      </w:r>
      <w:r w:rsidRPr="00275476">
        <w:t>“</w:t>
      </w:r>
      <w:r w:rsidRPr="00275476">
        <w:rPr>
          <w:i/>
          <w:iCs/>
        </w:rPr>
        <w:t>Pad Mounted”</w:t>
      </w:r>
      <w:r>
        <w:t xml:space="preserve"> a ser instalado sobre losa fundación.</w:t>
      </w:r>
    </w:p>
    <w:p w14:paraId="7B4F5D37" w14:textId="77777777" w:rsidR="004C2F9D" w:rsidRDefault="004C2F9D" w:rsidP="004C2F9D">
      <w:r>
        <w:t>El montaje del transformador de servicios auxiliares, accesorios y la conexión con otros suministros, será ejecutado por el Contratista y estará de acuerdo con las instrucciones de montaje del fabricante, los planos del proyecto y con las especificaciones técnicas del equipo.</w:t>
      </w:r>
    </w:p>
    <w:p w14:paraId="2EB810B3" w14:textId="77777777" w:rsidR="004C2F9D" w:rsidRDefault="004C2F9D" w:rsidP="004C2F9D">
      <w:pPr>
        <w:pStyle w:val="Ttulo3"/>
        <w:keepLines/>
        <w:tabs>
          <w:tab w:val="clear" w:pos="1134"/>
        </w:tabs>
        <w:spacing w:before="240" w:after="0" w:line="360" w:lineRule="auto"/>
        <w:ind w:left="862" w:hanging="720"/>
      </w:pPr>
      <w:bookmarkStart w:id="72" w:name="_Toc42249106"/>
      <w:bookmarkStart w:id="73" w:name="_Toc51277127"/>
      <w:r>
        <w:t>ALMACENAMIENTO</w:t>
      </w:r>
      <w:bookmarkEnd w:id="72"/>
      <w:bookmarkEnd w:id="73"/>
    </w:p>
    <w:p w14:paraId="66657778" w14:textId="77777777" w:rsidR="004C2F9D" w:rsidRDefault="004C2F9D" w:rsidP="004C2F9D">
      <w:r>
        <w:t xml:space="preserve">El </w:t>
      </w:r>
      <w:r w:rsidRPr="00052BC4">
        <w:t>transformador de servicios auxiliares y sus accesorios se deberán almacenar según la disposición siguiente:</w:t>
      </w:r>
    </w:p>
    <w:p w14:paraId="5DA52BA1" w14:textId="77777777" w:rsidR="004C2F9D" w:rsidRDefault="004C2F9D" w:rsidP="004C2F9D">
      <w:pPr>
        <w:pStyle w:val="Prrafodelista"/>
        <w:numPr>
          <w:ilvl w:val="0"/>
          <w:numId w:val="41"/>
        </w:numPr>
        <w:spacing w:after="0" w:line="288" w:lineRule="auto"/>
        <w:contextualSpacing w:val="0"/>
      </w:pPr>
      <w:r w:rsidRPr="00052BC4">
        <w:t>En bodega techada y cerrada:</w:t>
      </w:r>
    </w:p>
    <w:p w14:paraId="2487B50E" w14:textId="77777777" w:rsidR="004C2F9D" w:rsidRDefault="004C2F9D" w:rsidP="004C2F9D">
      <w:pPr>
        <w:pStyle w:val="Prrafodelista"/>
        <w:numPr>
          <w:ilvl w:val="0"/>
          <w:numId w:val="28"/>
        </w:numPr>
        <w:spacing w:after="0" w:line="288" w:lineRule="auto"/>
        <w:ind w:left="1134" w:hanging="283"/>
        <w:contextualSpacing w:val="0"/>
      </w:pPr>
      <w:r>
        <w:t>Transformador y accesorios.</w:t>
      </w:r>
    </w:p>
    <w:p w14:paraId="05398D57" w14:textId="77777777" w:rsidR="004C2F9D" w:rsidRDefault="004C2F9D" w:rsidP="004C2F9D">
      <w:pPr>
        <w:pStyle w:val="Ttulo3"/>
        <w:keepLines/>
        <w:tabs>
          <w:tab w:val="clear" w:pos="1134"/>
        </w:tabs>
        <w:spacing w:before="240" w:after="0" w:line="360" w:lineRule="auto"/>
        <w:ind w:left="862" w:hanging="720"/>
      </w:pPr>
      <w:bookmarkStart w:id="74" w:name="_Toc42249107"/>
      <w:bookmarkStart w:id="75" w:name="_Toc51277128"/>
      <w:r>
        <w:t>MONTAJE</w:t>
      </w:r>
      <w:bookmarkEnd w:id="74"/>
      <w:bookmarkEnd w:id="75"/>
      <w:r>
        <w:t xml:space="preserve"> </w:t>
      </w:r>
    </w:p>
    <w:p w14:paraId="0BEFFF60" w14:textId="77777777" w:rsidR="004C2F9D" w:rsidRPr="00773897" w:rsidRDefault="004C2F9D" w:rsidP="004C2F9D">
      <w:pPr>
        <w:pStyle w:val="Ttulo4"/>
        <w:tabs>
          <w:tab w:val="left" w:pos="-2552"/>
          <w:tab w:val="left" w:pos="6480"/>
        </w:tabs>
        <w:spacing w:before="240" w:after="0" w:line="288" w:lineRule="auto"/>
        <w:ind w:left="864" w:hanging="864"/>
      </w:pPr>
      <w:bookmarkStart w:id="76" w:name="_Toc51277129"/>
      <w:r>
        <w:t>Instrucciones generales</w:t>
      </w:r>
      <w:bookmarkEnd w:id="76"/>
      <w:r>
        <w:t xml:space="preserve"> </w:t>
      </w:r>
    </w:p>
    <w:p w14:paraId="1124C544" w14:textId="77777777" w:rsidR="004C2F9D" w:rsidRDefault="004C2F9D" w:rsidP="004C2F9D">
      <w:r w:rsidRPr="00052BC4">
        <w:t>El montaje de</w:t>
      </w:r>
      <w:r>
        <w:t>l</w:t>
      </w:r>
      <w:r w:rsidRPr="00052BC4">
        <w:t xml:space="preserve"> transformador deberá realizarse de acuerdo con lo indicado en las instrucciones del fabricante y con las indicaciones que se señalan a continuación:</w:t>
      </w:r>
    </w:p>
    <w:p w14:paraId="4AB08ECE" w14:textId="1655352A" w:rsidR="004C2F9D" w:rsidRDefault="004C2F9D" w:rsidP="004C2F9D">
      <w:pPr>
        <w:pStyle w:val="Prrafodelista"/>
        <w:numPr>
          <w:ilvl w:val="0"/>
          <w:numId w:val="45"/>
        </w:numPr>
        <w:spacing w:after="0" w:line="288" w:lineRule="auto"/>
        <w:contextualSpacing w:val="0"/>
      </w:pPr>
      <w:r w:rsidRPr="00052BC4">
        <w:t xml:space="preserve">Durante el montaje se usarán sólo herramientas previamente calificadas por </w:t>
      </w:r>
      <w:r w:rsidR="0083141E">
        <w:t>el</w:t>
      </w:r>
      <w:r>
        <w:t xml:space="preserve"> MANDANTE.</w:t>
      </w:r>
      <w:r w:rsidRPr="00052BC4">
        <w:t xml:space="preserve"> La dotación incluirá llaves de torque adecuadas para verificar apriete de terminales.</w:t>
      </w:r>
    </w:p>
    <w:p w14:paraId="72634B27" w14:textId="77777777" w:rsidR="004C2F9D" w:rsidRDefault="004C2F9D" w:rsidP="004C2F9D">
      <w:pPr>
        <w:pStyle w:val="Prrafodelista"/>
        <w:numPr>
          <w:ilvl w:val="0"/>
          <w:numId w:val="45"/>
        </w:numPr>
        <w:spacing w:after="0" w:line="288" w:lineRule="auto"/>
        <w:contextualSpacing w:val="0"/>
      </w:pPr>
      <w:r w:rsidRPr="00052BC4">
        <w:t>Preferentemente se empleará camión grúa para el movimiento de las unidades transformadoras.</w:t>
      </w:r>
    </w:p>
    <w:p w14:paraId="6646FA99" w14:textId="77777777" w:rsidR="004C2F9D" w:rsidRDefault="004C2F9D" w:rsidP="004C2F9D">
      <w:pPr>
        <w:pStyle w:val="Prrafodelista"/>
        <w:numPr>
          <w:ilvl w:val="0"/>
          <w:numId w:val="45"/>
        </w:numPr>
        <w:spacing w:after="0" w:line="288" w:lineRule="auto"/>
        <w:contextualSpacing w:val="0"/>
      </w:pPr>
      <w:r w:rsidRPr="00052BC4">
        <w:t>Previo a la instalación d</w:t>
      </w:r>
      <w:r>
        <w:t>el</w:t>
      </w:r>
      <w:r w:rsidRPr="00052BC4">
        <w:t xml:space="preserve"> transformador sobre la </w:t>
      </w:r>
      <w:r>
        <w:t>fundación</w:t>
      </w:r>
      <w:r w:rsidRPr="00052BC4">
        <w:t>, se controlará la nivelación y alineamiento de los soportes y/o de los pernos de anclaje, los cuales deberán cumplir con las tolerancias indicadas por el fabricante.</w:t>
      </w:r>
    </w:p>
    <w:p w14:paraId="4C089AEB" w14:textId="77777777" w:rsidR="004C2F9D" w:rsidRDefault="004C2F9D" w:rsidP="004C2F9D">
      <w:pPr>
        <w:pStyle w:val="Prrafodelista"/>
        <w:numPr>
          <w:ilvl w:val="0"/>
          <w:numId w:val="45"/>
        </w:numPr>
        <w:spacing w:after="0" w:line="288" w:lineRule="auto"/>
        <w:contextualSpacing w:val="0"/>
      </w:pPr>
      <w:r>
        <w:t>El</w:t>
      </w:r>
      <w:r w:rsidRPr="00052BC4">
        <w:t xml:space="preserve"> transformador deberá ser conectad</w:t>
      </w:r>
      <w:r>
        <w:t>o</w:t>
      </w:r>
      <w:r w:rsidRPr="00052BC4">
        <w:t xml:space="preserve"> a tierra de acuerdo con el proyecto.</w:t>
      </w:r>
    </w:p>
    <w:p w14:paraId="012C1353" w14:textId="77777777" w:rsidR="004C2F9D" w:rsidRDefault="004C2F9D" w:rsidP="004C2F9D">
      <w:pPr>
        <w:pStyle w:val="Prrafodelista"/>
        <w:numPr>
          <w:ilvl w:val="0"/>
          <w:numId w:val="45"/>
        </w:numPr>
        <w:spacing w:after="0" w:line="288" w:lineRule="auto"/>
        <w:contextualSpacing w:val="0"/>
      </w:pPr>
      <w:r w:rsidRPr="00052BC4">
        <w:lastRenderedPageBreak/>
        <w:t>Concluido el montaj</w:t>
      </w:r>
      <w:r>
        <w:t>e</w:t>
      </w:r>
      <w:r w:rsidRPr="00052BC4">
        <w:t>, se deberá proteger en forma adecuada contra el polvo y la humedad hasta que sea energizado definitivamente.</w:t>
      </w:r>
    </w:p>
    <w:p w14:paraId="12EE047D" w14:textId="77777777" w:rsidR="004C2F9D" w:rsidRPr="00052BC4" w:rsidRDefault="004C2F9D" w:rsidP="004C2F9D">
      <w:pPr>
        <w:pStyle w:val="Prrafodelista"/>
        <w:numPr>
          <w:ilvl w:val="0"/>
          <w:numId w:val="45"/>
        </w:numPr>
        <w:spacing w:after="0" w:line="288" w:lineRule="auto"/>
        <w:contextualSpacing w:val="0"/>
      </w:pPr>
      <w:r w:rsidRPr="00052BC4">
        <w:t xml:space="preserve">Durante el montaje deberán tomarse las precauciones necesarias para evitar roturas y trizaduras en los elementos frágiles </w:t>
      </w:r>
      <w:r>
        <w:t>del transformador</w:t>
      </w:r>
      <w:r w:rsidRPr="00052BC4">
        <w:t>, tales como instrumentos, sensores, aisladores, etc.</w:t>
      </w:r>
    </w:p>
    <w:p w14:paraId="502EDEC4" w14:textId="25B469BD" w:rsidR="004C2F9D" w:rsidRDefault="004C2F9D" w:rsidP="004C2F9D">
      <w:pPr>
        <w:pStyle w:val="Prrafodelista"/>
        <w:numPr>
          <w:ilvl w:val="0"/>
          <w:numId w:val="45"/>
        </w:numPr>
        <w:spacing w:after="0" w:line="288" w:lineRule="auto"/>
        <w:contextualSpacing w:val="0"/>
      </w:pPr>
      <w:r w:rsidRPr="00052BC4">
        <w:t>Las especificaciones de los materiales, partes o accesorios que sea necesario adquirir en el país como reemplazo o modificación del suministro, deberán ser sometidas a la revisión de</w:t>
      </w:r>
      <w:r w:rsidR="0083141E">
        <w:t>l</w:t>
      </w:r>
      <w:r>
        <w:t xml:space="preserve"> MANDANTE</w:t>
      </w:r>
      <w:r w:rsidRPr="00052BC4">
        <w:t>, con anterioridad a la adquisición, como también el material adquirido antes de su uso.</w:t>
      </w:r>
    </w:p>
    <w:p w14:paraId="3124E2C1" w14:textId="77777777" w:rsidR="004C2F9D" w:rsidRPr="00773897" w:rsidRDefault="004C2F9D" w:rsidP="004C2F9D">
      <w:pPr>
        <w:pStyle w:val="Prrafodelista"/>
        <w:numPr>
          <w:ilvl w:val="0"/>
          <w:numId w:val="45"/>
        </w:numPr>
        <w:spacing w:after="0" w:line="288" w:lineRule="auto"/>
        <w:contextualSpacing w:val="0"/>
      </w:pPr>
      <w:r w:rsidRPr="00052BC4">
        <w:t>Deberán ser reparados los defectos en la pintura derivados del transporte, almacenamiento y montaje. La reparación de los defectos se hará de manera que en las superficies afectadas se restablezcan las condiciones originales de protección especificadas.</w:t>
      </w:r>
    </w:p>
    <w:p w14:paraId="6F1BC44D" w14:textId="77777777" w:rsidR="004C2F9D" w:rsidRDefault="004C2F9D" w:rsidP="004C2F9D">
      <w:pPr>
        <w:pStyle w:val="Ttulo4"/>
        <w:tabs>
          <w:tab w:val="left" w:pos="-2552"/>
          <w:tab w:val="left" w:pos="6480"/>
        </w:tabs>
        <w:spacing w:before="240" w:after="0" w:line="288" w:lineRule="auto"/>
        <w:ind w:left="864" w:hanging="864"/>
      </w:pPr>
      <w:bookmarkStart w:id="77" w:name="_Toc51277130"/>
      <w:r>
        <w:t>Verificaciones de montaje</w:t>
      </w:r>
      <w:bookmarkEnd w:id="77"/>
    </w:p>
    <w:p w14:paraId="1746B509" w14:textId="0C93D8C3" w:rsidR="004C2F9D" w:rsidRDefault="004C2F9D" w:rsidP="004C2F9D">
      <w:pPr>
        <w:pStyle w:val="Prrafodelista"/>
        <w:numPr>
          <w:ilvl w:val="0"/>
          <w:numId w:val="45"/>
        </w:numPr>
        <w:spacing w:after="0" w:line="288" w:lineRule="auto"/>
        <w:contextualSpacing w:val="0"/>
      </w:pPr>
      <w:r w:rsidRPr="00052BC4">
        <w:t>La disposición del equipo será verificada de acuerdo con los planos definitivos del proyecto, los que deben incluir los comentarios de</w:t>
      </w:r>
      <w:r w:rsidR="0083141E">
        <w:t>l</w:t>
      </w:r>
      <w:r>
        <w:t xml:space="preserve"> MANDANTE</w:t>
      </w:r>
    </w:p>
    <w:p w14:paraId="0E9BE5E0" w14:textId="77777777" w:rsidR="004C2F9D" w:rsidRDefault="004C2F9D" w:rsidP="004C2F9D">
      <w:pPr>
        <w:pStyle w:val="Prrafodelista"/>
        <w:numPr>
          <w:ilvl w:val="0"/>
          <w:numId w:val="45"/>
        </w:numPr>
        <w:spacing w:after="0" w:line="288" w:lineRule="auto"/>
        <w:contextualSpacing w:val="0"/>
      </w:pPr>
      <w:r w:rsidRPr="00052BC4">
        <w:t>Se verificará que la nivelación y alineamiento del transformador, así como el apriete de los pernos, cumplan con las tolerancias dadas por el fabricante.</w:t>
      </w:r>
    </w:p>
    <w:p w14:paraId="0DCE806B" w14:textId="77777777" w:rsidR="004C2F9D" w:rsidRDefault="004C2F9D" w:rsidP="004C2F9D">
      <w:pPr>
        <w:pStyle w:val="Prrafodelista"/>
        <w:numPr>
          <w:ilvl w:val="0"/>
          <w:numId w:val="45"/>
        </w:numPr>
        <w:spacing w:after="0" w:line="288" w:lineRule="auto"/>
        <w:contextualSpacing w:val="0"/>
      </w:pPr>
      <w:r w:rsidRPr="00052BC4">
        <w:t>Se verificará que las conexiones eléctricas se hayan efectuado de acuerdo con los planos del proyecto.</w:t>
      </w:r>
    </w:p>
    <w:p w14:paraId="46214BA2" w14:textId="77777777" w:rsidR="004C2F9D" w:rsidRDefault="004C2F9D" w:rsidP="004C2F9D">
      <w:pPr>
        <w:pStyle w:val="Prrafodelista"/>
        <w:numPr>
          <w:ilvl w:val="0"/>
          <w:numId w:val="45"/>
        </w:numPr>
        <w:spacing w:after="0" w:line="288" w:lineRule="auto"/>
        <w:contextualSpacing w:val="0"/>
      </w:pPr>
      <w:r w:rsidRPr="00052BC4">
        <w:t>Se comprobará que los cables de entrada y salida correspondan a la secuencia de fases y que no existan esfuerzos mecánicos sobre los terminales. Además, se verificará que la entrada y salida de cables sea expedita y segura, y que los cables no queden sometidos a esfuerzos mecánicos.</w:t>
      </w:r>
    </w:p>
    <w:p w14:paraId="065F59A0" w14:textId="77777777" w:rsidR="004C2F9D" w:rsidRDefault="004C2F9D" w:rsidP="004C2F9D">
      <w:pPr>
        <w:pStyle w:val="Prrafodelista"/>
        <w:numPr>
          <w:ilvl w:val="0"/>
          <w:numId w:val="45"/>
        </w:numPr>
        <w:spacing w:after="0" w:line="288" w:lineRule="auto"/>
        <w:contextualSpacing w:val="0"/>
      </w:pPr>
      <w:r w:rsidRPr="00052BC4">
        <w:t>Se verificará que los letreros en idioma español correspondan a lo indicado en los planos del proyecto.</w:t>
      </w:r>
    </w:p>
    <w:p w14:paraId="12FE0573" w14:textId="77777777" w:rsidR="004C2F9D" w:rsidRDefault="004C2F9D" w:rsidP="004C2F9D">
      <w:pPr>
        <w:pStyle w:val="Prrafodelista"/>
        <w:numPr>
          <w:ilvl w:val="0"/>
          <w:numId w:val="45"/>
        </w:numPr>
        <w:spacing w:after="0" w:line="288" w:lineRule="auto"/>
        <w:contextualSpacing w:val="0"/>
      </w:pPr>
      <w:r w:rsidRPr="00052BC4">
        <w:t>Se verificarán la realización de todas conexiones a la malla de puesta a tierra contempladas en el proyecto.</w:t>
      </w:r>
    </w:p>
    <w:p w14:paraId="3623DAB4" w14:textId="77777777" w:rsidR="004C2F9D" w:rsidRDefault="004C2F9D" w:rsidP="004C2F9D">
      <w:pPr>
        <w:pStyle w:val="Prrafodelista"/>
        <w:numPr>
          <w:ilvl w:val="0"/>
          <w:numId w:val="45"/>
        </w:numPr>
        <w:spacing w:after="0" w:line="288" w:lineRule="auto"/>
        <w:contextualSpacing w:val="0"/>
      </w:pPr>
      <w:r w:rsidRPr="00052BC4">
        <w:t>Se verificará el torque de apriete de los pernos en todo tipo de conexiones eléctricas, de acuerdo con lo indicado en las instrucciones del fabricante.</w:t>
      </w:r>
    </w:p>
    <w:p w14:paraId="188A01A3" w14:textId="77777777" w:rsidR="004C2F9D" w:rsidRDefault="004C2F9D" w:rsidP="004C2F9D">
      <w:pPr>
        <w:pStyle w:val="Prrafodelista"/>
        <w:numPr>
          <w:ilvl w:val="0"/>
          <w:numId w:val="45"/>
        </w:numPr>
        <w:spacing w:after="0" w:line="288" w:lineRule="auto"/>
        <w:contextualSpacing w:val="0"/>
      </w:pPr>
      <w:r w:rsidRPr="00052BC4">
        <w:t>Se comprobará el buen estado de la pintura de terminación del transformador.</w:t>
      </w:r>
    </w:p>
    <w:p w14:paraId="016D8051" w14:textId="77777777" w:rsidR="004C2F9D" w:rsidRDefault="004C2F9D" w:rsidP="004C2F9D">
      <w:pPr>
        <w:pStyle w:val="Prrafodelista"/>
        <w:numPr>
          <w:ilvl w:val="0"/>
          <w:numId w:val="45"/>
        </w:numPr>
        <w:spacing w:after="0" w:line="288" w:lineRule="auto"/>
        <w:contextualSpacing w:val="0"/>
      </w:pPr>
      <w:r w:rsidRPr="00052BC4">
        <w:t>Deberá verificarse la fijación de los transformadores sobre los elementos dispuestos para ello.</w:t>
      </w:r>
    </w:p>
    <w:p w14:paraId="60E05C72" w14:textId="77777777" w:rsidR="004C2F9D" w:rsidRPr="004F0DBC" w:rsidRDefault="004C2F9D" w:rsidP="004C2F9D">
      <w:pPr>
        <w:pStyle w:val="Prrafodelista"/>
        <w:numPr>
          <w:ilvl w:val="0"/>
          <w:numId w:val="45"/>
        </w:numPr>
        <w:spacing w:after="0" w:line="288" w:lineRule="auto"/>
        <w:contextualSpacing w:val="0"/>
      </w:pPr>
      <w:r w:rsidRPr="00052BC4">
        <w:t>Deberá verificarse el buen estado del recubrimiento metálico en los terminales primarios, terminales para las conexiones a la malla de puesta a tierra y en los terminales y bornes de los dispositivos de control.</w:t>
      </w:r>
    </w:p>
    <w:p w14:paraId="1A476406" w14:textId="77777777" w:rsidR="004C2F9D" w:rsidRDefault="004C2F9D" w:rsidP="004C2F9D">
      <w:pPr>
        <w:pStyle w:val="Ttulo3"/>
        <w:keepLines/>
        <w:tabs>
          <w:tab w:val="clear" w:pos="1134"/>
        </w:tabs>
        <w:spacing w:before="240" w:after="0" w:line="360" w:lineRule="auto"/>
        <w:ind w:left="862" w:hanging="720"/>
      </w:pPr>
      <w:bookmarkStart w:id="78" w:name="_Toc42249108"/>
      <w:bookmarkStart w:id="79" w:name="_Toc51277131"/>
      <w:r>
        <w:t>PRUEBAS Y MEDICIONES DE RECEPCIÓN DE MONTAJE</w:t>
      </w:r>
      <w:bookmarkEnd w:id="78"/>
      <w:bookmarkEnd w:id="79"/>
      <w:r>
        <w:t xml:space="preserve"> </w:t>
      </w:r>
    </w:p>
    <w:p w14:paraId="3FD4FA9E" w14:textId="77777777" w:rsidR="004C2F9D" w:rsidRDefault="004C2F9D" w:rsidP="004C2F9D">
      <w:r w:rsidRPr="00F9590A">
        <w:t xml:space="preserve">En </w:t>
      </w:r>
      <w:r>
        <w:t>e</w:t>
      </w:r>
      <w:r w:rsidRPr="00F9590A">
        <w:t>l transformador de servicios auxiliares, se efectuarán las siguientes pruebas, como mínimo:</w:t>
      </w:r>
    </w:p>
    <w:p w14:paraId="689F6154" w14:textId="77777777" w:rsidR="004C2F9D" w:rsidRDefault="004C2F9D" w:rsidP="004C2F9D">
      <w:pPr>
        <w:pStyle w:val="Prrafodelista"/>
        <w:numPr>
          <w:ilvl w:val="0"/>
          <w:numId w:val="45"/>
        </w:numPr>
        <w:spacing w:after="0" w:line="288" w:lineRule="auto"/>
        <w:contextualSpacing w:val="0"/>
      </w:pPr>
      <w:r w:rsidRPr="00F9590A">
        <w:t>Factor de potencia de la aislación entre devanados distintos y cada devanado y masa.</w:t>
      </w:r>
    </w:p>
    <w:p w14:paraId="4565BCDD" w14:textId="77777777" w:rsidR="004C2F9D" w:rsidRDefault="004C2F9D" w:rsidP="004C2F9D">
      <w:pPr>
        <w:pStyle w:val="Prrafodelista"/>
        <w:numPr>
          <w:ilvl w:val="0"/>
          <w:numId w:val="45"/>
        </w:numPr>
        <w:spacing w:after="0" w:line="288" w:lineRule="auto"/>
        <w:contextualSpacing w:val="0"/>
      </w:pPr>
      <w:r w:rsidRPr="00F9590A">
        <w:lastRenderedPageBreak/>
        <w:t>Resistencia de aislación entre devanados distintos y entre cada devanado y masa.</w:t>
      </w:r>
    </w:p>
    <w:p w14:paraId="6B0B52F5" w14:textId="77777777" w:rsidR="004C2F9D" w:rsidRDefault="004C2F9D" w:rsidP="004C2F9D">
      <w:pPr>
        <w:pStyle w:val="Prrafodelista"/>
        <w:numPr>
          <w:ilvl w:val="0"/>
          <w:numId w:val="45"/>
        </w:numPr>
        <w:spacing w:after="0" w:line="288" w:lineRule="auto"/>
        <w:contextualSpacing w:val="0"/>
      </w:pPr>
      <w:r w:rsidRPr="00F9590A">
        <w:t>Resistencia eléctrica de todos los devanados, en todas las posiciones del cambiador de tomas.</w:t>
      </w:r>
    </w:p>
    <w:p w14:paraId="2C7A77B1" w14:textId="77777777" w:rsidR="004C2F9D" w:rsidRDefault="004C2F9D" w:rsidP="004C2F9D">
      <w:pPr>
        <w:pStyle w:val="Prrafodelista"/>
        <w:numPr>
          <w:ilvl w:val="0"/>
          <w:numId w:val="45"/>
        </w:numPr>
        <w:spacing w:after="0" w:line="288" w:lineRule="auto"/>
        <w:contextualSpacing w:val="0"/>
      </w:pPr>
      <w:r w:rsidRPr="00F9590A">
        <w:t>Razón de transformación de tensión entre devanados, en todas las posiciones del cambiador de tomas.</w:t>
      </w:r>
    </w:p>
    <w:p w14:paraId="714E9059" w14:textId="77777777" w:rsidR="004C2F9D" w:rsidRDefault="004C2F9D" w:rsidP="004C2F9D">
      <w:pPr>
        <w:pStyle w:val="Prrafodelista"/>
        <w:numPr>
          <w:ilvl w:val="0"/>
          <w:numId w:val="45"/>
        </w:numPr>
        <w:spacing w:after="0" w:line="288" w:lineRule="auto"/>
        <w:contextualSpacing w:val="0"/>
      </w:pPr>
      <w:r w:rsidRPr="00F9590A">
        <w:t>Relación de fases y la polaridad, en la toma para tensión nominal.</w:t>
      </w:r>
    </w:p>
    <w:p w14:paraId="6E04985F" w14:textId="77777777" w:rsidR="004C2F9D" w:rsidRDefault="004C2F9D" w:rsidP="004C2F9D">
      <w:pPr>
        <w:pStyle w:val="Prrafodelista"/>
        <w:numPr>
          <w:ilvl w:val="0"/>
          <w:numId w:val="45"/>
        </w:numPr>
        <w:spacing w:after="0" w:line="288" w:lineRule="auto"/>
        <w:contextualSpacing w:val="0"/>
      </w:pPr>
      <w:r w:rsidRPr="00F9590A">
        <w:t>Resistencia de aislación de los alambrados auxiliares.</w:t>
      </w:r>
    </w:p>
    <w:p w14:paraId="41566009" w14:textId="77777777" w:rsidR="004C2F9D" w:rsidRDefault="004C2F9D" w:rsidP="004C2F9D">
      <w:pPr>
        <w:pStyle w:val="Prrafodelista"/>
        <w:numPr>
          <w:ilvl w:val="0"/>
          <w:numId w:val="45"/>
        </w:numPr>
        <w:spacing w:after="0" w:line="288" w:lineRule="auto"/>
        <w:contextualSpacing w:val="0"/>
      </w:pPr>
      <w:r w:rsidRPr="00F9590A">
        <w:t>Funcionamiento y ajuste de los contactos eléctricos de termómetros.</w:t>
      </w:r>
    </w:p>
    <w:p w14:paraId="29AF05EC" w14:textId="77777777" w:rsidR="004C2F9D" w:rsidRDefault="004C2F9D" w:rsidP="004C2F9D">
      <w:pPr>
        <w:pStyle w:val="Prrafodelista"/>
        <w:numPr>
          <w:ilvl w:val="0"/>
          <w:numId w:val="45"/>
        </w:numPr>
        <w:spacing w:after="0" w:line="288" w:lineRule="auto"/>
        <w:contextualSpacing w:val="0"/>
      </w:pPr>
      <w:r w:rsidRPr="00F9590A">
        <w:t>Funcionamiento del cambiador de tomas en vacío.</w:t>
      </w:r>
    </w:p>
    <w:p w14:paraId="3A83019B" w14:textId="77777777" w:rsidR="004C2F9D" w:rsidRPr="00F9590A" w:rsidRDefault="004C2F9D" w:rsidP="004C2F9D">
      <w:pPr>
        <w:pStyle w:val="Ttulo4"/>
        <w:tabs>
          <w:tab w:val="left" w:pos="-2552"/>
          <w:tab w:val="left" w:pos="6480"/>
        </w:tabs>
        <w:spacing w:before="240" w:after="0" w:line="288" w:lineRule="auto"/>
        <w:ind w:left="864" w:hanging="864"/>
        <w:rPr>
          <w:caps/>
        </w:rPr>
      </w:pPr>
      <w:bookmarkStart w:id="80" w:name="_Toc31040480"/>
      <w:bookmarkStart w:id="81" w:name="_Toc51277132"/>
      <w:r w:rsidRPr="00F9590A">
        <w:t>Terminaciones</w:t>
      </w:r>
      <w:bookmarkEnd w:id="80"/>
      <w:bookmarkEnd w:id="81"/>
    </w:p>
    <w:p w14:paraId="4EE16D1A" w14:textId="77777777" w:rsidR="004C2F9D" w:rsidRDefault="004C2F9D" w:rsidP="004C2F9D">
      <w:r w:rsidRPr="00F9590A">
        <w:t>Una vez terminados los trabajos de montaje y pruebas, se procederá a retocar con pintura original suministrada por el fabricante, todas aquellas partes dañadas durante el montaje. Deberán quedar limpios y libres de aceite el transformador y su estructura de montaje.</w:t>
      </w:r>
    </w:p>
    <w:p w14:paraId="39235776" w14:textId="77777777" w:rsidR="004C2F9D" w:rsidRPr="00F9590A" w:rsidRDefault="004C2F9D" w:rsidP="004C2F9D">
      <w:pPr>
        <w:pStyle w:val="Ttulo4"/>
        <w:tabs>
          <w:tab w:val="left" w:pos="-2552"/>
          <w:tab w:val="left" w:pos="6480"/>
        </w:tabs>
        <w:spacing w:before="240" w:after="0" w:line="288" w:lineRule="auto"/>
        <w:ind w:left="864" w:hanging="864"/>
        <w:rPr>
          <w:caps/>
        </w:rPr>
      </w:pPr>
      <w:bookmarkStart w:id="82" w:name="_Toc31040481"/>
      <w:bookmarkStart w:id="83" w:name="_Toc51277133"/>
      <w:r w:rsidRPr="00F9590A">
        <w:t>Equipamiento</w:t>
      </w:r>
      <w:bookmarkEnd w:id="82"/>
      <w:bookmarkEnd w:id="83"/>
    </w:p>
    <w:p w14:paraId="1BDF1B9E" w14:textId="77777777" w:rsidR="004C2F9D" w:rsidRDefault="004C2F9D" w:rsidP="004C2F9D">
      <w:r w:rsidRPr="00F9590A">
        <w:t>El Contratista deberá disponer del equipamiento necesario para llevar a su término las etapas de almacenamiento, montaje, verificaciones y pruebas de recepción de montaje.</w:t>
      </w:r>
    </w:p>
    <w:p w14:paraId="59333664" w14:textId="04FAE9D5" w:rsidR="004C2F9D" w:rsidRDefault="004C2F9D" w:rsidP="004C2F9D">
      <w:r w:rsidRPr="00F9590A">
        <w:t>Previo a su uso, el Contratista deberá presentar a</w:t>
      </w:r>
      <w:r w:rsidR="0083141E">
        <w:t>l</w:t>
      </w:r>
      <w:r>
        <w:t xml:space="preserve"> MANDANTE</w:t>
      </w:r>
      <w:r w:rsidRPr="00F9590A">
        <w:t xml:space="preserve"> para su revisión, la lista de los instrumentos con sus características técnicas.</w:t>
      </w:r>
    </w:p>
    <w:p w14:paraId="1CBA8ACC" w14:textId="360B11FF" w:rsidR="004C2F9D" w:rsidRDefault="004C2F9D" w:rsidP="004C2F9D">
      <w:pPr>
        <w:pStyle w:val="Ttulo1"/>
      </w:pPr>
      <w:bookmarkStart w:id="84" w:name="_Toc42249109"/>
      <w:bookmarkStart w:id="85" w:name="_Toc51277134"/>
      <w:r>
        <w:t>CELDAS M.T</w:t>
      </w:r>
      <w:bookmarkEnd w:id="84"/>
      <w:bookmarkEnd w:id="85"/>
      <w:r w:rsidR="000A558D">
        <w:t xml:space="preserve"> (SI APLICA)</w:t>
      </w:r>
    </w:p>
    <w:p w14:paraId="3B6B803D" w14:textId="77777777" w:rsidR="004C2F9D" w:rsidRDefault="004C2F9D" w:rsidP="004C2F9D">
      <w:pPr>
        <w:pStyle w:val="Ttulo3"/>
        <w:keepLines/>
        <w:tabs>
          <w:tab w:val="clear" w:pos="1134"/>
        </w:tabs>
        <w:spacing w:before="240" w:after="0" w:line="360" w:lineRule="auto"/>
        <w:ind w:left="862" w:hanging="720"/>
      </w:pPr>
      <w:bookmarkStart w:id="86" w:name="_Toc42249110"/>
      <w:bookmarkStart w:id="87" w:name="_Toc51277135"/>
      <w:r>
        <w:t>Alcance</w:t>
      </w:r>
      <w:bookmarkEnd w:id="86"/>
      <w:bookmarkEnd w:id="87"/>
    </w:p>
    <w:p w14:paraId="26236C9E" w14:textId="77777777" w:rsidR="004C2F9D" w:rsidRDefault="004C2F9D" w:rsidP="004C2F9D">
      <w:r>
        <w:t>El Contratista será responsable del transporte a la obra, almacenamiento, montaje y ejecución de las verificaciones de montaje y pruebas de recepción de las celdas de media tensión.</w:t>
      </w:r>
    </w:p>
    <w:p w14:paraId="380AB5AD" w14:textId="77777777" w:rsidR="004C2F9D" w:rsidRDefault="004C2F9D" w:rsidP="004C2F9D">
      <w:r>
        <w:t>Las celdas de media tensión, accesorios y la conexión con otros suministros, será ejecutado por el Contratista y estará de acuerdo con las instrucciones de montaje del fabricante, los planos del proyecto y con las especificaciones técnicas del equipo.</w:t>
      </w:r>
    </w:p>
    <w:p w14:paraId="0DE8843E" w14:textId="77777777" w:rsidR="004C2F9D" w:rsidRDefault="004C2F9D" w:rsidP="004C2F9D">
      <w:pPr>
        <w:pStyle w:val="Ttulo3"/>
        <w:keepLines/>
        <w:tabs>
          <w:tab w:val="clear" w:pos="1134"/>
        </w:tabs>
        <w:spacing w:before="240" w:after="0" w:line="360" w:lineRule="auto"/>
        <w:ind w:left="862" w:hanging="720"/>
      </w:pPr>
      <w:bookmarkStart w:id="88" w:name="_Toc42249111"/>
      <w:bookmarkStart w:id="89" w:name="_Toc51277136"/>
      <w:r>
        <w:t>Montaje</w:t>
      </w:r>
      <w:bookmarkEnd w:id="88"/>
      <w:bookmarkEnd w:id="89"/>
    </w:p>
    <w:p w14:paraId="2C26028F" w14:textId="77777777" w:rsidR="004C2F9D" w:rsidRDefault="004C2F9D" w:rsidP="004C2F9D">
      <w:r w:rsidRPr="00006A69">
        <w:t xml:space="preserve">El montaje de </w:t>
      </w:r>
      <w:r>
        <w:t xml:space="preserve">las celdas de media tensión </w:t>
      </w:r>
      <w:r w:rsidRPr="00006A69">
        <w:t>se realizará conforme a los planos y manuales de instrucciones de montaje entregados por los fabricantes de los equipos.</w:t>
      </w:r>
    </w:p>
    <w:p w14:paraId="493CFF17" w14:textId="77777777" w:rsidR="004C2F9D" w:rsidRDefault="004C2F9D" w:rsidP="004C2F9D">
      <w:r>
        <w:t>El área dentro de la sala de control y celdas de media tensión donde se instalarán los equipos de deberá estar adecuadamente terminada antes de proceder al montaje, con el objeto de evitar que éstos puedan sufrir algún daño. Deberán estar totalmente limpio, garantizando que los equipos instalados no queden expuestos o dañados por agentes extraños como ser polvo, humedad, escombros.</w:t>
      </w:r>
    </w:p>
    <w:p w14:paraId="4412F8B6" w14:textId="60D2B8D0" w:rsidR="004C2F9D" w:rsidRDefault="004C2F9D" w:rsidP="004C2F9D">
      <w:pPr>
        <w:pStyle w:val="Prrafodelista"/>
        <w:numPr>
          <w:ilvl w:val="0"/>
          <w:numId w:val="45"/>
        </w:numPr>
        <w:spacing w:after="0" w:line="288" w:lineRule="auto"/>
        <w:contextualSpacing w:val="0"/>
      </w:pPr>
      <w:r>
        <w:lastRenderedPageBreak/>
        <w:t>La secuencia de montaje, para cada equipo, estará incluida en los procedimientos de montaje que el Contratista deberá presentar para la revisión de</w:t>
      </w:r>
      <w:r w:rsidR="0083141E">
        <w:t>l</w:t>
      </w:r>
      <w:r>
        <w:t xml:space="preserve"> MANDANTE</w:t>
      </w:r>
      <w:r w:rsidR="0083141E">
        <w:t>.</w:t>
      </w:r>
    </w:p>
    <w:p w14:paraId="26DC326A" w14:textId="72EAE651" w:rsidR="004C2F9D" w:rsidRDefault="004C2F9D" w:rsidP="004C2F9D">
      <w:pPr>
        <w:pStyle w:val="Prrafodelista"/>
        <w:numPr>
          <w:ilvl w:val="0"/>
          <w:numId w:val="45"/>
        </w:numPr>
        <w:spacing w:after="0" w:line="288" w:lineRule="auto"/>
        <w:contextualSpacing w:val="0"/>
      </w:pPr>
      <w:r>
        <w:t>El Contratista deberá elaborar el programa de montaje y la secuencia de actividades, en donde indicará el orden y la forma en la cual se efectuará el armado del equipo y las exigencias que el proceso de armado imponga. Dicho programa deberá ser presentado para la revisión de</w:t>
      </w:r>
      <w:r w:rsidR="0083141E">
        <w:t>l</w:t>
      </w:r>
      <w:r>
        <w:t xml:space="preserve"> MANDANTE en forma previa al inicio del montaje.</w:t>
      </w:r>
    </w:p>
    <w:p w14:paraId="6886CD3E" w14:textId="02953B32" w:rsidR="004C2F9D" w:rsidRDefault="004C2F9D" w:rsidP="004C2F9D">
      <w:pPr>
        <w:pStyle w:val="Prrafodelista"/>
        <w:numPr>
          <w:ilvl w:val="0"/>
          <w:numId w:val="45"/>
        </w:numPr>
        <w:spacing w:after="0" w:line="288" w:lineRule="auto"/>
        <w:contextualSpacing w:val="0"/>
      </w:pPr>
      <w:r>
        <w:t>EL MANDANTE podrá realizar, durante el proceso de montaje, inspecciones o verificaciones parciales con el fin de verificar que el proceso se efectúe en forma expedita, procurando evitar observaciones y correcciones posteriores.</w:t>
      </w:r>
    </w:p>
    <w:p w14:paraId="167CC155" w14:textId="57AA5D73" w:rsidR="004C2F9D" w:rsidRDefault="004C2F9D" w:rsidP="004C2F9D">
      <w:pPr>
        <w:pStyle w:val="Prrafodelista"/>
        <w:numPr>
          <w:ilvl w:val="0"/>
          <w:numId w:val="45"/>
        </w:numPr>
        <w:spacing w:after="0" w:line="288" w:lineRule="auto"/>
        <w:contextualSpacing w:val="0"/>
      </w:pPr>
      <w:r>
        <w:t xml:space="preserve">Durante el montaje sólo se deberán emplear herramientas de fabricación estandarizada, las que previamente podrán ser calificadas por </w:t>
      </w:r>
      <w:r w:rsidR="0083141E">
        <w:t>el</w:t>
      </w:r>
      <w:r>
        <w:t xml:space="preserve"> MANDANTE</w:t>
      </w:r>
    </w:p>
    <w:p w14:paraId="4B118C61" w14:textId="6C766FBB" w:rsidR="004C2F9D" w:rsidRDefault="004C2F9D" w:rsidP="004C2F9D">
      <w:pPr>
        <w:pStyle w:val="Prrafodelista"/>
        <w:numPr>
          <w:ilvl w:val="0"/>
          <w:numId w:val="45"/>
        </w:numPr>
        <w:spacing w:after="0" w:line="288" w:lineRule="auto"/>
        <w:contextualSpacing w:val="0"/>
      </w:pPr>
      <w:r>
        <w:t>E</w:t>
      </w:r>
      <w:r w:rsidR="0083141E">
        <w:t>l</w:t>
      </w:r>
      <w:r>
        <w:t xml:space="preserve"> MANDANTE no autorizará el inicio de un ciclo del montaje hasta que el Contratista demuestre contar con el equipamiento completo para su correcto desarrollo.</w:t>
      </w:r>
    </w:p>
    <w:p w14:paraId="7B434F69" w14:textId="322308C6" w:rsidR="004C2F9D" w:rsidRDefault="004C2F9D" w:rsidP="004C2F9D">
      <w:pPr>
        <w:pStyle w:val="Prrafodelista"/>
        <w:numPr>
          <w:ilvl w:val="0"/>
          <w:numId w:val="45"/>
        </w:numPr>
        <w:spacing w:after="0" w:line="288" w:lineRule="auto"/>
        <w:contextualSpacing w:val="0"/>
      </w:pPr>
      <w:r>
        <w:t>Los trabajos de montaje de los equipos eléctricos en patios de alta tensión sólo se iniciarán una vez finalizados los montajes de las estructuras altas y de las barras aéreas y con la autorización de</w:t>
      </w:r>
      <w:r w:rsidR="0083141E">
        <w:t>l</w:t>
      </w:r>
      <w:r>
        <w:t xml:space="preserve"> MANDANTE</w:t>
      </w:r>
    </w:p>
    <w:p w14:paraId="604A57BE" w14:textId="77777777" w:rsidR="004C2F9D" w:rsidRDefault="004C2F9D" w:rsidP="004C2F9D">
      <w:pPr>
        <w:pStyle w:val="Prrafodelista"/>
        <w:numPr>
          <w:ilvl w:val="0"/>
          <w:numId w:val="45"/>
        </w:numPr>
        <w:spacing w:after="0" w:line="288" w:lineRule="auto"/>
        <w:contextualSpacing w:val="0"/>
      </w:pPr>
      <w:r>
        <w:t>Los equipos eléctricos serán sometidos a un proceso de verificación y pruebas al término del montaje. Este proceso está orientado a verificar que el montaje de los equipos haya sido realizado adecuadamente y de acuerdo con el Contrato.</w:t>
      </w:r>
    </w:p>
    <w:p w14:paraId="1F1503BE" w14:textId="77777777" w:rsidR="004C2F9D" w:rsidRDefault="004C2F9D" w:rsidP="004C2F9D">
      <w:pPr>
        <w:pStyle w:val="Prrafodelista"/>
        <w:numPr>
          <w:ilvl w:val="0"/>
          <w:numId w:val="45"/>
        </w:numPr>
        <w:spacing w:after="0" w:line="288" w:lineRule="auto"/>
        <w:contextualSpacing w:val="0"/>
      </w:pPr>
      <w:r>
        <w:t>Los valores que se obtengan en las mediciones y verificaciones que se indican en la especificación de montaje deberán ser concordantes con los indicados en los protocolos de pruebas en fábrica, en los formularios de características garantizadas y en los planos aprobados del proyecto.</w:t>
      </w:r>
    </w:p>
    <w:p w14:paraId="043D6333" w14:textId="77777777" w:rsidR="004C2F9D" w:rsidRPr="00AB7A81" w:rsidRDefault="004C2F9D" w:rsidP="004C2F9D">
      <w:pPr>
        <w:pStyle w:val="Ttulo3"/>
        <w:keepLines/>
        <w:tabs>
          <w:tab w:val="clear" w:pos="1134"/>
        </w:tabs>
        <w:spacing w:before="240" w:after="0" w:line="360" w:lineRule="auto"/>
        <w:ind w:left="862" w:hanging="720"/>
        <w:rPr>
          <w:caps w:val="0"/>
        </w:rPr>
      </w:pPr>
      <w:bookmarkStart w:id="90" w:name="_Toc31040513"/>
      <w:bookmarkStart w:id="91" w:name="_Toc42249112"/>
      <w:bookmarkStart w:id="92" w:name="_Toc51277137"/>
      <w:r>
        <w:t>Verificaciones de montaje</w:t>
      </w:r>
      <w:bookmarkEnd w:id="90"/>
      <w:bookmarkEnd w:id="91"/>
      <w:bookmarkEnd w:id="92"/>
    </w:p>
    <w:p w14:paraId="42134078" w14:textId="77777777" w:rsidR="004C2F9D" w:rsidRDefault="004C2F9D" w:rsidP="004C2F9D">
      <w:r>
        <w:t>El proceso de verificaciones de montaje y pruebas al término del montaje deberá ser realizado por el Contratista.</w:t>
      </w:r>
    </w:p>
    <w:p w14:paraId="779D041F" w14:textId="77777777" w:rsidR="004C2F9D" w:rsidRDefault="004C2F9D" w:rsidP="004C2F9D">
      <w:r>
        <w:t>Los controles, verificaciones y pruebas que el contratista deberá efectuar durante el montaje de los equipos, comprenderán a los siguientes, sin que sea exhaustivo el siguiente listado:</w:t>
      </w:r>
    </w:p>
    <w:p w14:paraId="5DB412DE" w14:textId="77777777" w:rsidR="004C2F9D" w:rsidRDefault="004C2F9D" w:rsidP="004C2F9D">
      <w:pPr>
        <w:pStyle w:val="Prrafodelista"/>
        <w:numPr>
          <w:ilvl w:val="0"/>
          <w:numId w:val="45"/>
        </w:numPr>
        <w:spacing w:after="0" w:line="288" w:lineRule="auto"/>
        <w:contextualSpacing w:val="0"/>
      </w:pPr>
      <w:r>
        <w:t>Replanteo de los ejes geométricos y niveles de referencia.</w:t>
      </w:r>
    </w:p>
    <w:p w14:paraId="6044C75B" w14:textId="77777777" w:rsidR="004C2F9D" w:rsidRDefault="004C2F9D" w:rsidP="004C2F9D">
      <w:pPr>
        <w:pStyle w:val="Prrafodelista"/>
        <w:numPr>
          <w:ilvl w:val="0"/>
          <w:numId w:val="45"/>
        </w:numPr>
        <w:spacing w:after="0" w:line="288" w:lineRule="auto"/>
        <w:contextualSpacing w:val="0"/>
      </w:pPr>
      <w:r>
        <w:t>Nivelación de placas de apoyo e instalación de superficies deslizantes.</w:t>
      </w:r>
    </w:p>
    <w:p w14:paraId="49A0DFCD" w14:textId="77777777" w:rsidR="004C2F9D" w:rsidRDefault="004C2F9D" w:rsidP="004C2F9D">
      <w:pPr>
        <w:pStyle w:val="Prrafodelista"/>
        <w:numPr>
          <w:ilvl w:val="0"/>
          <w:numId w:val="45"/>
        </w:numPr>
        <w:spacing w:after="0" w:line="288" w:lineRule="auto"/>
        <w:contextualSpacing w:val="0"/>
      </w:pPr>
      <w:r>
        <w:t>Verticalidad y apriete de estructuras.</w:t>
      </w:r>
    </w:p>
    <w:p w14:paraId="3BB68AF9" w14:textId="77777777" w:rsidR="004C2F9D" w:rsidRDefault="004C2F9D" w:rsidP="004C2F9D">
      <w:pPr>
        <w:pStyle w:val="Prrafodelista"/>
        <w:numPr>
          <w:ilvl w:val="0"/>
          <w:numId w:val="45"/>
        </w:numPr>
        <w:spacing w:after="0" w:line="288" w:lineRule="auto"/>
        <w:contextualSpacing w:val="0"/>
      </w:pPr>
      <w:r>
        <w:t>Apriete de pernos en general (control de torques, alargamientos u otros).</w:t>
      </w:r>
    </w:p>
    <w:p w14:paraId="64FE4194" w14:textId="77777777" w:rsidR="004C2F9D" w:rsidRDefault="004C2F9D" w:rsidP="004C2F9D">
      <w:pPr>
        <w:pStyle w:val="Prrafodelista"/>
        <w:numPr>
          <w:ilvl w:val="0"/>
          <w:numId w:val="45"/>
        </w:numPr>
        <w:spacing w:after="0" w:line="288" w:lineRule="auto"/>
        <w:contextualSpacing w:val="0"/>
      </w:pPr>
      <w:r>
        <w:t>Ajuste de resortes para uniones elásticas.</w:t>
      </w:r>
    </w:p>
    <w:p w14:paraId="0926C3C7" w14:textId="77777777" w:rsidR="004C2F9D" w:rsidRDefault="004C2F9D" w:rsidP="004C2F9D">
      <w:pPr>
        <w:pStyle w:val="Prrafodelista"/>
        <w:numPr>
          <w:ilvl w:val="0"/>
          <w:numId w:val="45"/>
        </w:numPr>
        <w:spacing w:after="0" w:line="288" w:lineRule="auto"/>
        <w:contextualSpacing w:val="0"/>
      </w:pPr>
      <w:r>
        <w:t>Calibración y ajuste de elementos de protección o regulación.</w:t>
      </w:r>
    </w:p>
    <w:p w14:paraId="2F316A2F" w14:textId="77777777" w:rsidR="004C2F9D" w:rsidRDefault="004C2F9D" w:rsidP="004C2F9D">
      <w:pPr>
        <w:pStyle w:val="Prrafodelista"/>
        <w:numPr>
          <w:ilvl w:val="0"/>
          <w:numId w:val="45"/>
        </w:numPr>
        <w:spacing w:after="0" w:line="288" w:lineRule="auto"/>
        <w:contextualSpacing w:val="0"/>
      </w:pPr>
      <w:r>
        <w:t>Geometría decisiva, como medidas, cotas, planos, rectitud, curvatura, horizontalidad, verticalidad, inclinación, etc.</w:t>
      </w:r>
    </w:p>
    <w:p w14:paraId="15C34C18" w14:textId="77777777" w:rsidR="004C2F9D" w:rsidRDefault="004C2F9D" w:rsidP="004C2F9D">
      <w:pPr>
        <w:pStyle w:val="Prrafodelista"/>
        <w:numPr>
          <w:ilvl w:val="0"/>
          <w:numId w:val="45"/>
        </w:numPr>
        <w:spacing w:after="0" w:line="288" w:lineRule="auto"/>
        <w:contextualSpacing w:val="0"/>
      </w:pPr>
      <w:r>
        <w:t>Controles de tolerancia, ajustes, asentamientos. etc.</w:t>
      </w:r>
    </w:p>
    <w:p w14:paraId="004ADEFC" w14:textId="77777777" w:rsidR="004C2F9D" w:rsidRDefault="004C2F9D" w:rsidP="004C2F9D">
      <w:pPr>
        <w:pStyle w:val="Prrafodelista"/>
        <w:numPr>
          <w:ilvl w:val="0"/>
          <w:numId w:val="45"/>
        </w:numPr>
        <w:spacing w:after="0" w:line="288" w:lineRule="auto"/>
        <w:contextualSpacing w:val="0"/>
      </w:pPr>
      <w:r>
        <w:lastRenderedPageBreak/>
        <w:t>Control de tratamiento de superficies y pinturas.</w:t>
      </w:r>
    </w:p>
    <w:p w14:paraId="535907BE" w14:textId="77777777" w:rsidR="004C2F9D" w:rsidRDefault="004C2F9D" w:rsidP="004C2F9D">
      <w:pPr>
        <w:pStyle w:val="Prrafodelista"/>
        <w:numPr>
          <w:ilvl w:val="0"/>
          <w:numId w:val="45"/>
        </w:numPr>
        <w:spacing w:after="0" w:line="288" w:lineRule="auto"/>
        <w:contextualSpacing w:val="0"/>
      </w:pPr>
      <w:r>
        <w:t>Disposiciones de seguridad de las personas y del equipo.</w:t>
      </w:r>
    </w:p>
    <w:p w14:paraId="198AE596" w14:textId="77777777" w:rsidR="004C2F9D" w:rsidRDefault="004C2F9D" w:rsidP="004C2F9D">
      <w:pPr>
        <w:pStyle w:val="Prrafodelista"/>
        <w:numPr>
          <w:ilvl w:val="0"/>
          <w:numId w:val="45"/>
        </w:numPr>
        <w:spacing w:after="0" w:line="288" w:lineRule="auto"/>
        <w:contextualSpacing w:val="0"/>
      </w:pPr>
      <w:r>
        <w:t>El Contratista deberá disponer de todo el equipamiento, incluso el equipamiento de izaje, e instrumental necesario para llevar a su término las etapas de almacenamiento, montaje, y pruebas al término del montaje de todos los equipos y sus equipos asociados, conforme a los requisitos establecidos en las especificaciones de montaje.</w:t>
      </w:r>
    </w:p>
    <w:p w14:paraId="00965A07" w14:textId="21782198" w:rsidR="004C2F9D" w:rsidRDefault="004C2F9D" w:rsidP="004C2F9D">
      <w:r>
        <w:t>El listado de los instrumentos y equipos de medición que se emplearán durante las mediciones, verificaciones y pruebas, deberá ser presentado para la revisión de</w:t>
      </w:r>
      <w:r w:rsidR="0083141E">
        <w:t>l</w:t>
      </w:r>
      <w:r>
        <w:t xml:space="preserve"> MANDANTE en forma previa a su utilización.</w:t>
      </w:r>
    </w:p>
    <w:p w14:paraId="5433A06E" w14:textId="77777777" w:rsidR="004C2F9D" w:rsidRPr="006A2383" w:rsidRDefault="004C2F9D" w:rsidP="006A2383"/>
    <w:sectPr w:rsidR="004C2F9D" w:rsidRPr="006A2383"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F1331E" w14:textId="77777777" w:rsidR="00BA5AAE" w:rsidRDefault="00BA5AAE" w:rsidP="00E6143D">
      <w:r>
        <w:separator/>
      </w:r>
    </w:p>
  </w:endnote>
  <w:endnote w:type="continuationSeparator" w:id="0">
    <w:p w14:paraId="7A92E216" w14:textId="77777777" w:rsidR="00BA5AAE" w:rsidRDefault="00BA5AAE"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B8C76DD" w:rsidR="00A01552" w:rsidRPr="00F02325" w:rsidRDefault="00A01552"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766063" w:rsidRPr="00766063">
      <w:rPr>
        <w:noProof/>
        <w:sz w:val="24"/>
        <w:szCs w:val="24"/>
        <w:lang w:val="es-ES"/>
      </w:rPr>
      <w:t>29</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766063" w:rsidRPr="00766063">
      <w:rPr>
        <w:noProof/>
        <w:sz w:val="24"/>
        <w:szCs w:val="24"/>
        <w:lang w:val="es-ES"/>
      </w:rPr>
      <w:t>30</w:t>
    </w:r>
    <w:r w:rsidRPr="00F02325">
      <w:rPr>
        <w:sz w:val="24"/>
        <w:szCs w:val="24"/>
      </w:rPr>
      <w:fldChar w:fldCharType="end"/>
    </w:r>
  </w:p>
  <w:p w14:paraId="2DD90878" w14:textId="77777777" w:rsidR="00A01552" w:rsidRDefault="00A0155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BBF51" w14:textId="77777777" w:rsidR="00BA5AAE" w:rsidRDefault="00BA5AAE" w:rsidP="00E6143D">
      <w:r>
        <w:separator/>
      </w:r>
    </w:p>
  </w:footnote>
  <w:footnote w:type="continuationSeparator" w:id="0">
    <w:p w14:paraId="06CE9174" w14:textId="77777777" w:rsidR="00BA5AAE" w:rsidRDefault="00BA5AAE"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198EE950" w:rsidR="00A01552" w:rsidRDefault="007A0D12" w:rsidP="00E6143D">
    <w:pPr>
      <w:pStyle w:val="Encabezado"/>
      <w:ind w:left="0"/>
    </w:pPr>
    <w:r>
      <w:rPr>
        <w:noProof/>
      </w:rPr>
      <w:drawing>
        <wp:inline distT="0" distB="0" distL="0" distR="0" wp14:anchorId="1A995EFB" wp14:editId="08DD9083">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CC51B3"/>
    <w:multiLevelType w:val="hybridMultilevel"/>
    <w:tmpl w:val="0BDEC48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6657572"/>
    <w:multiLevelType w:val="hybridMultilevel"/>
    <w:tmpl w:val="FD38E19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82E7E00"/>
    <w:multiLevelType w:val="hybridMultilevel"/>
    <w:tmpl w:val="42D0BBA2"/>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23451E"/>
    <w:multiLevelType w:val="hybridMultilevel"/>
    <w:tmpl w:val="FADC852A"/>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0A754CE6"/>
    <w:multiLevelType w:val="hybridMultilevel"/>
    <w:tmpl w:val="682E055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0C0D7B73"/>
    <w:multiLevelType w:val="hybridMultilevel"/>
    <w:tmpl w:val="5B04142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0EAB6A11"/>
    <w:multiLevelType w:val="hybridMultilevel"/>
    <w:tmpl w:val="A6963474"/>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0F4B69CF"/>
    <w:multiLevelType w:val="hybridMultilevel"/>
    <w:tmpl w:val="FB46651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149A0C84"/>
    <w:multiLevelType w:val="hybridMultilevel"/>
    <w:tmpl w:val="3A2042D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172E65AA"/>
    <w:multiLevelType w:val="hybridMultilevel"/>
    <w:tmpl w:val="046A978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1E5565D4"/>
    <w:multiLevelType w:val="hybridMultilevel"/>
    <w:tmpl w:val="B71C25D8"/>
    <w:lvl w:ilvl="0" w:tplc="340A000B">
      <w:start w:val="1"/>
      <w:numFmt w:val="bullet"/>
      <w:lvlText w:val=""/>
      <w:lvlJc w:val="left"/>
      <w:pPr>
        <w:ind w:left="720" w:hanging="360"/>
      </w:pPr>
      <w:rPr>
        <w:rFonts w:ascii="Wingdings" w:hAnsi="Wingdings" w:hint="default"/>
      </w:rPr>
    </w:lvl>
    <w:lvl w:ilvl="1" w:tplc="207EF554">
      <w:numFmt w:val="bullet"/>
      <w:lvlText w:val="•"/>
      <w:lvlJc w:val="left"/>
      <w:pPr>
        <w:ind w:left="1785" w:hanging="705"/>
      </w:pPr>
      <w:rPr>
        <w:rFonts w:ascii="Arial Narrow" w:eastAsia="Times New Roman" w:hAnsi="Arial Narrow" w:cs="Times New Roman"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51B36F5"/>
    <w:multiLevelType w:val="hybridMultilevel"/>
    <w:tmpl w:val="1B2CD76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28533E33"/>
    <w:multiLevelType w:val="hybridMultilevel"/>
    <w:tmpl w:val="06FE8FAC"/>
    <w:lvl w:ilvl="0" w:tplc="340A000B">
      <w:start w:val="1"/>
      <w:numFmt w:val="bullet"/>
      <w:lvlText w:val=""/>
      <w:lvlJc w:val="left"/>
      <w:pPr>
        <w:ind w:left="720" w:hanging="360"/>
      </w:pPr>
      <w:rPr>
        <w:rFonts w:ascii="Wingdings" w:hAnsi="Wingdings" w:hint="default"/>
      </w:rPr>
    </w:lvl>
    <w:lvl w:ilvl="1" w:tplc="516C34DC">
      <w:numFmt w:val="bullet"/>
      <w:lvlText w:val="•"/>
      <w:lvlJc w:val="left"/>
      <w:pPr>
        <w:ind w:left="1785" w:hanging="705"/>
      </w:pPr>
      <w:rPr>
        <w:rFonts w:ascii="Arial Narrow" w:eastAsia="Times New Roman" w:hAnsi="Arial Narrow" w:cs="Times New Roman"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2B5A4E20"/>
    <w:multiLevelType w:val="hybridMultilevel"/>
    <w:tmpl w:val="D6A4EBF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2BA34768"/>
    <w:multiLevelType w:val="hybridMultilevel"/>
    <w:tmpl w:val="22F092C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1EE269B"/>
    <w:multiLevelType w:val="hybridMultilevel"/>
    <w:tmpl w:val="9712264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344D3BC0"/>
    <w:multiLevelType w:val="hybridMultilevel"/>
    <w:tmpl w:val="09682A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36E83070"/>
    <w:multiLevelType w:val="hybridMultilevel"/>
    <w:tmpl w:val="D44AA362"/>
    <w:lvl w:ilvl="0" w:tplc="340A0017">
      <w:start w:val="1"/>
      <w:numFmt w:val="lowerLetter"/>
      <w:lvlText w:val="%1)"/>
      <w:lvlJc w:val="left"/>
      <w:pPr>
        <w:ind w:left="786"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36F51EA7"/>
    <w:multiLevelType w:val="hybridMultilevel"/>
    <w:tmpl w:val="C3A0456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38985402"/>
    <w:multiLevelType w:val="multilevel"/>
    <w:tmpl w:val="DFE0544C"/>
    <w:lvl w:ilvl="0">
      <w:start w:val="1"/>
      <w:numFmt w:val="decimal"/>
      <w:pStyle w:val="Ttulo1"/>
      <w:lvlText w:val="14.%1 "/>
      <w:lvlJc w:val="left"/>
      <w:pPr>
        <w:ind w:left="431" w:hanging="431"/>
      </w:pPr>
      <w:rPr>
        <w:rFonts w:hint="default"/>
      </w:rPr>
    </w:lvl>
    <w:lvl w:ilvl="1">
      <w:start w:val="1"/>
      <w:numFmt w:val="decimal"/>
      <w:pStyle w:val="Ttulo2"/>
      <w:lvlText w:val="14.%1.%2"/>
      <w:lvlJc w:val="left"/>
      <w:pPr>
        <w:ind w:left="857" w:hanging="431"/>
      </w:pPr>
      <w:rPr>
        <w:rFonts w:hint="default"/>
      </w:rPr>
    </w:lvl>
    <w:lvl w:ilvl="2">
      <w:start w:val="1"/>
      <w:numFmt w:val="decimal"/>
      <w:pStyle w:val="Ttulo3"/>
      <w:lvlText w:val="14.%1.%2.%3"/>
      <w:lvlJc w:val="left"/>
      <w:pPr>
        <w:ind w:left="431" w:hanging="431"/>
      </w:pPr>
      <w:rPr>
        <w:rFonts w:hint="default"/>
      </w:rPr>
    </w:lvl>
    <w:lvl w:ilvl="3">
      <w:start w:val="1"/>
      <w:numFmt w:val="decimal"/>
      <w:pStyle w:val="Ttulo4"/>
      <w:lvlText w:val="14.%1.%2.%4"/>
      <w:lvlJc w:val="left"/>
      <w:pPr>
        <w:ind w:left="431" w:hanging="431"/>
      </w:pPr>
      <w:rPr>
        <w:rFonts w:hint="default"/>
      </w:rPr>
    </w:lvl>
    <w:lvl w:ilvl="4">
      <w:start w:val="1"/>
      <w:numFmt w:val="decimal"/>
      <w:pStyle w:val="Ttulo5"/>
      <w:lvlText w:val="14.1.%2.%3.%4.%5"/>
      <w:lvlJc w:val="left"/>
      <w:pPr>
        <w:ind w:left="431" w:hanging="431"/>
      </w:pPr>
      <w:rPr>
        <w:rFonts w:hint="default"/>
      </w:rPr>
    </w:lvl>
    <w:lvl w:ilvl="5">
      <w:start w:val="1"/>
      <w:numFmt w:val="decimal"/>
      <w:pStyle w:val="Ttulo6"/>
      <w:lvlText w:val="14.1.%2.%3.%4.%5.%6"/>
      <w:lvlJc w:val="left"/>
      <w:pPr>
        <w:ind w:left="431" w:hanging="431"/>
      </w:pPr>
      <w:rPr>
        <w:rFonts w:hint="default"/>
      </w:rPr>
    </w:lvl>
    <w:lvl w:ilvl="6">
      <w:start w:val="1"/>
      <w:numFmt w:val="decimal"/>
      <w:pStyle w:val="Ttulo7"/>
      <w:lvlText w:val="14.1.%2.%3.%4.%5.%6.%7"/>
      <w:lvlJc w:val="left"/>
      <w:pPr>
        <w:ind w:left="431" w:hanging="431"/>
      </w:pPr>
      <w:rPr>
        <w:rFonts w:hint="default"/>
      </w:rPr>
    </w:lvl>
    <w:lvl w:ilvl="7">
      <w:start w:val="1"/>
      <w:numFmt w:val="decimal"/>
      <w:pStyle w:val="Ttulo8"/>
      <w:lvlText w:val="14.1.%2.%3.%4.%5.%6.%7.%8"/>
      <w:lvlJc w:val="left"/>
      <w:pPr>
        <w:ind w:left="431" w:hanging="431"/>
      </w:pPr>
      <w:rPr>
        <w:rFonts w:hint="default"/>
      </w:rPr>
    </w:lvl>
    <w:lvl w:ilvl="8">
      <w:start w:val="1"/>
      <w:numFmt w:val="decimal"/>
      <w:pStyle w:val="Ttulo9"/>
      <w:lvlText w:val="14.%2.1.%3.%4.%5.%6.%7.%8.%9"/>
      <w:lvlJc w:val="left"/>
      <w:pPr>
        <w:ind w:left="431" w:hanging="431"/>
      </w:pPr>
      <w:rPr>
        <w:rFonts w:hint="default"/>
      </w:rPr>
    </w:lvl>
  </w:abstractNum>
  <w:abstractNum w:abstractNumId="22" w15:restartNumberingAfterBreak="0">
    <w:nsid w:val="3A87086F"/>
    <w:multiLevelType w:val="hybridMultilevel"/>
    <w:tmpl w:val="879CECD6"/>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24" w15:restartNumberingAfterBreak="0">
    <w:nsid w:val="3E2007B7"/>
    <w:multiLevelType w:val="hybridMultilevel"/>
    <w:tmpl w:val="A81CC91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40763374"/>
    <w:multiLevelType w:val="hybridMultilevel"/>
    <w:tmpl w:val="5016CA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4091306F"/>
    <w:multiLevelType w:val="hybridMultilevel"/>
    <w:tmpl w:val="C9045100"/>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474F541A"/>
    <w:multiLevelType w:val="hybridMultilevel"/>
    <w:tmpl w:val="69A8D9B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4EBD6E6E"/>
    <w:multiLevelType w:val="hybridMultilevel"/>
    <w:tmpl w:val="8D0C81B2"/>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5B62055A"/>
    <w:multiLevelType w:val="hybridMultilevel"/>
    <w:tmpl w:val="0C22F40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605D0B35"/>
    <w:multiLevelType w:val="hybridMultilevel"/>
    <w:tmpl w:val="A3B868BC"/>
    <w:lvl w:ilvl="0" w:tplc="340A000B">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624836D6"/>
    <w:multiLevelType w:val="hybridMultilevel"/>
    <w:tmpl w:val="C56AF74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66952E33"/>
    <w:multiLevelType w:val="hybridMultilevel"/>
    <w:tmpl w:val="6E34647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68AE2D3A"/>
    <w:multiLevelType w:val="hybridMultilevel"/>
    <w:tmpl w:val="A9AE0388"/>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698842C8"/>
    <w:multiLevelType w:val="hybridMultilevel"/>
    <w:tmpl w:val="51A47A7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69942D08"/>
    <w:multiLevelType w:val="hybridMultilevel"/>
    <w:tmpl w:val="A02C394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6EF206FF"/>
    <w:multiLevelType w:val="hybridMultilevel"/>
    <w:tmpl w:val="9294C97A"/>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1DB2BB6"/>
    <w:multiLevelType w:val="hybridMultilevel"/>
    <w:tmpl w:val="43E86BB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2F317C0"/>
    <w:multiLevelType w:val="hybridMultilevel"/>
    <w:tmpl w:val="9AE033D2"/>
    <w:lvl w:ilvl="0" w:tplc="340A0001">
      <w:start w:val="1"/>
      <w:numFmt w:val="bullet"/>
      <w:lvlText w:val=""/>
      <w:lvlJc w:val="left"/>
      <w:pPr>
        <w:ind w:left="2214" w:hanging="360"/>
      </w:pPr>
      <w:rPr>
        <w:rFonts w:ascii="Symbol" w:hAnsi="Symbol" w:hint="default"/>
      </w:rPr>
    </w:lvl>
    <w:lvl w:ilvl="1" w:tplc="340A0003" w:tentative="1">
      <w:start w:val="1"/>
      <w:numFmt w:val="bullet"/>
      <w:lvlText w:val="o"/>
      <w:lvlJc w:val="left"/>
      <w:pPr>
        <w:ind w:left="2934" w:hanging="360"/>
      </w:pPr>
      <w:rPr>
        <w:rFonts w:ascii="Courier New" w:hAnsi="Courier New" w:cs="Courier New" w:hint="default"/>
      </w:rPr>
    </w:lvl>
    <w:lvl w:ilvl="2" w:tplc="340A0005" w:tentative="1">
      <w:start w:val="1"/>
      <w:numFmt w:val="bullet"/>
      <w:lvlText w:val=""/>
      <w:lvlJc w:val="left"/>
      <w:pPr>
        <w:ind w:left="3654" w:hanging="360"/>
      </w:pPr>
      <w:rPr>
        <w:rFonts w:ascii="Wingdings" w:hAnsi="Wingdings" w:hint="default"/>
      </w:rPr>
    </w:lvl>
    <w:lvl w:ilvl="3" w:tplc="340A0001" w:tentative="1">
      <w:start w:val="1"/>
      <w:numFmt w:val="bullet"/>
      <w:lvlText w:val=""/>
      <w:lvlJc w:val="left"/>
      <w:pPr>
        <w:ind w:left="4374" w:hanging="360"/>
      </w:pPr>
      <w:rPr>
        <w:rFonts w:ascii="Symbol" w:hAnsi="Symbol" w:hint="default"/>
      </w:rPr>
    </w:lvl>
    <w:lvl w:ilvl="4" w:tplc="340A0003" w:tentative="1">
      <w:start w:val="1"/>
      <w:numFmt w:val="bullet"/>
      <w:lvlText w:val="o"/>
      <w:lvlJc w:val="left"/>
      <w:pPr>
        <w:ind w:left="5094" w:hanging="360"/>
      </w:pPr>
      <w:rPr>
        <w:rFonts w:ascii="Courier New" w:hAnsi="Courier New" w:cs="Courier New" w:hint="default"/>
      </w:rPr>
    </w:lvl>
    <w:lvl w:ilvl="5" w:tplc="340A0005" w:tentative="1">
      <w:start w:val="1"/>
      <w:numFmt w:val="bullet"/>
      <w:lvlText w:val=""/>
      <w:lvlJc w:val="left"/>
      <w:pPr>
        <w:ind w:left="5814" w:hanging="360"/>
      </w:pPr>
      <w:rPr>
        <w:rFonts w:ascii="Wingdings" w:hAnsi="Wingdings" w:hint="default"/>
      </w:rPr>
    </w:lvl>
    <w:lvl w:ilvl="6" w:tplc="340A0001" w:tentative="1">
      <w:start w:val="1"/>
      <w:numFmt w:val="bullet"/>
      <w:lvlText w:val=""/>
      <w:lvlJc w:val="left"/>
      <w:pPr>
        <w:ind w:left="6534" w:hanging="360"/>
      </w:pPr>
      <w:rPr>
        <w:rFonts w:ascii="Symbol" w:hAnsi="Symbol" w:hint="default"/>
      </w:rPr>
    </w:lvl>
    <w:lvl w:ilvl="7" w:tplc="340A0003" w:tentative="1">
      <w:start w:val="1"/>
      <w:numFmt w:val="bullet"/>
      <w:lvlText w:val="o"/>
      <w:lvlJc w:val="left"/>
      <w:pPr>
        <w:ind w:left="7254" w:hanging="360"/>
      </w:pPr>
      <w:rPr>
        <w:rFonts w:ascii="Courier New" w:hAnsi="Courier New" w:cs="Courier New" w:hint="default"/>
      </w:rPr>
    </w:lvl>
    <w:lvl w:ilvl="8" w:tplc="340A0005" w:tentative="1">
      <w:start w:val="1"/>
      <w:numFmt w:val="bullet"/>
      <w:lvlText w:val=""/>
      <w:lvlJc w:val="left"/>
      <w:pPr>
        <w:ind w:left="7974" w:hanging="360"/>
      </w:pPr>
      <w:rPr>
        <w:rFonts w:ascii="Wingdings" w:hAnsi="Wingdings" w:hint="default"/>
      </w:rPr>
    </w:lvl>
  </w:abstractNum>
  <w:abstractNum w:abstractNumId="40" w15:restartNumberingAfterBreak="0">
    <w:nsid w:val="7364111E"/>
    <w:multiLevelType w:val="hybridMultilevel"/>
    <w:tmpl w:val="15D6018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15:restartNumberingAfterBreak="0">
    <w:nsid w:val="7DC25186"/>
    <w:multiLevelType w:val="hybridMultilevel"/>
    <w:tmpl w:val="B3CADB02"/>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2" w15:restartNumberingAfterBreak="0">
    <w:nsid w:val="7EA96F74"/>
    <w:multiLevelType w:val="hybridMultilevel"/>
    <w:tmpl w:val="E954F4F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3" w15:restartNumberingAfterBreak="0">
    <w:nsid w:val="7F763577"/>
    <w:multiLevelType w:val="hybridMultilevel"/>
    <w:tmpl w:val="AA889794"/>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529954396">
    <w:abstractNumId w:val="21"/>
  </w:num>
  <w:num w:numId="2" w16cid:durableId="52240385">
    <w:abstractNumId w:val="0"/>
  </w:num>
  <w:num w:numId="3" w16cid:durableId="778258223">
    <w:abstractNumId w:val="13"/>
  </w:num>
  <w:num w:numId="4" w16cid:durableId="1678919599">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75877975">
    <w:abstractNumId w:val="27"/>
  </w:num>
  <w:num w:numId="6" w16cid:durableId="1574975052">
    <w:abstractNumId w:val="33"/>
  </w:num>
  <w:num w:numId="7" w16cid:durableId="1845902408">
    <w:abstractNumId w:val="35"/>
  </w:num>
  <w:num w:numId="8" w16cid:durableId="1295912923">
    <w:abstractNumId w:val="23"/>
  </w:num>
  <w:num w:numId="9" w16cid:durableId="2067561289">
    <w:abstractNumId w:val="10"/>
  </w:num>
  <w:num w:numId="10" w16cid:durableId="1635213343">
    <w:abstractNumId w:val="18"/>
  </w:num>
  <w:num w:numId="11" w16cid:durableId="571892885">
    <w:abstractNumId w:val="43"/>
  </w:num>
  <w:num w:numId="12" w16cid:durableId="1609922387">
    <w:abstractNumId w:val="25"/>
  </w:num>
  <w:num w:numId="13" w16cid:durableId="1216702574">
    <w:abstractNumId w:val="41"/>
  </w:num>
  <w:num w:numId="14" w16cid:durableId="297884482">
    <w:abstractNumId w:val="16"/>
  </w:num>
  <w:num w:numId="15" w16cid:durableId="1988701536">
    <w:abstractNumId w:val="11"/>
  </w:num>
  <w:num w:numId="16" w16cid:durableId="1990355164">
    <w:abstractNumId w:val="26"/>
  </w:num>
  <w:num w:numId="17" w16cid:durableId="1536113066">
    <w:abstractNumId w:val="14"/>
  </w:num>
  <w:num w:numId="18" w16cid:durableId="1297685396">
    <w:abstractNumId w:val="7"/>
  </w:num>
  <w:num w:numId="19" w16cid:durableId="785153934">
    <w:abstractNumId w:val="9"/>
  </w:num>
  <w:num w:numId="20" w16cid:durableId="1623851257">
    <w:abstractNumId w:val="8"/>
  </w:num>
  <w:num w:numId="21" w16cid:durableId="591937136">
    <w:abstractNumId w:val="32"/>
  </w:num>
  <w:num w:numId="22" w16cid:durableId="1165710388">
    <w:abstractNumId w:val="4"/>
  </w:num>
  <w:num w:numId="23" w16cid:durableId="1241216057">
    <w:abstractNumId w:val="36"/>
  </w:num>
  <w:num w:numId="24" w16cid:durableId="486868722">
    <w:abstractNumId w:val="15"/>
  </w:num>
  <w:num w:numId="25" w16cid:durableId="147747407">
    <w:abstractNumId w:val="29"/>
  </w:num>
  <w:num w:numId="26" w16cid:durableId="1956134906">
    <w:abstractNumId w:val="3"/>
  </w:num>
  <w:num w:numId="27" w16cid:durableId="414672134">
    <w:abstractNumId w:val="17"/>
  </w:num>
  <w:num w:numId="28" w16cid:durableId="253055106">
    <w:abstractNumId w:val="22"/>
  </w:num>
  <w:num w:numId="29" w16cid:durableId="356927799">
    <w:abstractNumId w:val="24"/>
  </w:num>
  <w:num w:numId="30" w16cid:durableId="1861091772">
    <w:abstractNumId w:val="2"/>
  </w:num>
  <w:num w:numId="31" w16cid:durableId="1089933361">
    <w:abstractNumId w:val="37"/>
  </w:num>
  <w:num w:numId="32" w16cid:durableId="1741518830">
    <w:abstractNumId w:val="5"/>
  </w:num>
  <w:num w:numId="33" w16cid:durableId="214510986">
    <w:abstractNumId w:val="20"/>
  </w:num>
  <w:num w:numId="34" w16cid:durableId="1752704013">
    <w:abstractNumId w:val="1"/>
  </w:num>
  <w:num w:numId="35" w16cid:durableId="1627157506">
    <w:abstractNumId w:val="42"/>
  </w:num>
  <w:num w:numId="36" w16cid:durableId="19941959">
    <w:abstractNumId w:val="40"/>
  </w:num>
  <w:num w:numId="37" w16cid:durableId="216552061">
    <w:abstractNumId w:val="12"/>
  </w:num>
  <w:num w:numId="38" w16cid:durableId="1903830580">
    <w:abstractNumId w:val="6"/>
  </w:num>
  <w:num w:numId="39" w16cid:durableId="1643196401">
    <w:abstractNumId w:val="19"/>
  </w:num>
  <w:num w:numId="40" w16cid:durableId="832646992">
    <w:abstractNumId w:val="28"/>
  </w:num>
  <w:num w:numId="41" w16cid:durableId="1336224878">
    <w:abstractNumId w:val="30"/>
  </w:num>
  <w:num w:numId="42" w16cid:durableId="397439888">
    <w:abstractNumId w:val="38"/>
  </w:num>
  <w:num w:numId="43" w16cid:durableId="1766462147">
    <w:abstractNumId w:val="39"/>
  </w:num>
  <w:num w:numId="44" w16cid:durableId="895312665">
    <w:abstractNumId w:val="34"/>
  </w:num>
  <w:num w:numId="45" w16cid:durableId="672496012">
    <w:abstractNumId w:val="31"/>
  </w:num>
  <w:num w:numId="46" w16cid:durableId="354162482">
    <w:abstractNumId w:val="21"/>
  </w:num>
  <w:num w:numId="47" w16cid:durableId="45083037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217A"/>
    <w:rsid w:val="000433A0"/>
    <w:rsid w:val="000450D3"/>
    <w:rsid w:val="00061006"/>
    <w:rsid w:val="00063F63"/>
    <w:rsid w:val="00074542"/>
    <w:rsid w:val="00076A29"/>
    <w:rsid w:val="00076CB0"/>
    <w:rsid w:val="00077510"/>
    <w:rsid w:val="0008657A"/>
    <w:rsid w:val="0009033B"/>
    <w:rsid w:val="000A558D"/>
    <w:rsid w:val="000A7459"/>
    <w:rsid w:val="000D0507"/>
    <w:rsid w:val="000E7F3B"/>
    <w:rsid w:val="000F6150"/>
    <w:rsid w:val="00125D4E"/>
    <w:rsid w:val="001464E5"/>
    <w:rsid w:val="00151BC0"/>
    <w:rsid w:val="001521A1"/>
    <w:rsid w:val="00191DA3"/>
    <w:rsid w:val="001978EC"/>
    <w:rsid w:val="001C65EC"/>
    <w:rsid w:val="001D489D"/>
    <w:rsid w:val="001E5801"/>
    <w:rsid w:val="00232A7B"/>
    <w:rsid w:val="0023614D"/>
    <w:rsid w:val="00240E11"/>
    <w:rsid w:val="00251A31"/>
    <w:rsid w:val="00275476"/>
    <w:rsid w:val="0027556F"/>
    <w:rsid w:val="00282E2A"/>
    <w:rsid w:val="00294DDF"/>
    <w:rsid w:val="00297416"/>
    <w:rsid w:val="002C2C25"/>
    <w:rsid w:val="002C3948"/>
    <w:rsid w:val="002C3CA9"/>
    <w:rsid w:val="002E03F3"/>
    <w:rsid w:val="002E5BE2"/>
    <w:rsid w:val="002F46E9"/>
    <w:rsid w:val="00306036"/>
    <w:rsid w:val="0034147E"/>
    <w:rsid w:val="00347C3D"/>
    <w:rsid w:val="00363319"/>
    <w:rsid w:val="003743C8"/>
    <w:rsid w:val="00374510"/>
    <w:rsid w:val="003813ED"/>
    <w:rsid w:val="0039274F"/>
    <w:rsid w:val="00395F16"/>
    <w:rsid w:val="00395F65"/>
    <w:rsid w:val="00396E00"/>
    <w:rsid w:val="003C2691"/>
    <w:rsid w:val="003D0E7A"/>
    <w:rsid w:val="003D4AB3"/>
    <w:rsid w:val="00422680"/>
    <w:rsid w:val="00441702"/>
    <w:rsid w:val="00441D3C"/>
    <w:rsid w:val="00476DC8"/>
    <w:rsid w:val="0049641A"/>
    <w:rsid w:val="004A2972"/>
    <w:rsid w:val="004B06B7"/>
    <w:rsid w:val="004B090B"/>
    <w:rsid w:val="004C2F9D"/>
    <w:rsid w:val="004C3C2D"/>
    <w:rsid w:val="004D4D49"/>
    <w:rsid w:val="004D6635"/>
    <w:rsid w:val="004E48E6"/>
    <w:rsid w:val="004E5A18"/>
    <w:rsid w:val="005058CA"/>
    <w:rsid w:val="005358B5"/>
    <w:rsid w:val="00547CB2"/>
    <w:rsid w:val="0058111D"/>
    <w:rsid w:val="005837F7"/>
    <w:rsid w:val="005A2471"/>
    <w:rsid w:val="005B7179"/>
    <w:rsid w:val="005D1D67"/>
    <w:rsid w:val="005E015A"/>
    <w:rsid w:val="00601029"/>
    <w:rsid w:val="00602B96"/>
    <w:rsid w:val="00630952"/>
    <w:rsid w:val="0063158C"/>
    <w:rsid w:val="006428D8"/>
    <w:rsid w:val="00660966"/>
    <w:rsid w:val="00660FE1"/>
    <w:rsid w:val="0066244F"/>
    <w:rsid w:val="0066350E"/>
    <w:rsid w:val="00670600"/>
    <w:rsid w:val="00670C2D"/>
    <w:rsid w:val="00682C24"/>
    <w:rsid w:val="00690AD1"/>
    <w:rsid w:val="006A10E0"/>
    <w:rsid w:val="006A2383"/>
    <w:rsid w:val="006B3F8F"/>
    <w:rsid w:val="006C61E8"/>
    <w:rsid w:val="006D2219"/>
    <w:rsid w:val="006D7B32"/>
    <w:rsid w:val="006F1DAD"/>
    <w:rsid w:val="00734DC7"/>
    <w:rsid w:val="007551BF"/>
    <w:rsid w:val="00755B22"/>
    <w:rsid w:val="00765702"/>
    <w:rsid w:val="007659F0"/>
    <w:rsid w:val="00766063"/>
    <w:rsid w:val="00786090"/>
    <w:rsid w:val="007A0D12"/>
    <w:rsid w:val="007A19F6"/>
    <w:rsid w:val="007B2E18"/>
    <w:rsid w:val="007E62C5"/>
    <w:rsid w:val="0080241E"/>
    <w:rsid w:val="00804AEA"/>
    <w:rsid w:val="0083141E"/>
    <w:rsid w:val="008355CD"/>
    <w:rsid w:val="008377D2"/>
    <w:rsid w:val="00853D14"/>
    <w:rsid w:val="0089433E"/>
    <w:rsid w:val="00897909"/>
    <w:rsid w:val="008A5B5C"/>
    <w:rsid w:val="008B0298"/>
    <w:rsid w:val="008B1BE1"/>
    <w:rsid w:val="008C0FEF"/>
    <w:rsid w:val="008C238F"/>
    <w:rsid w:val="008D1E26"/>
    <w:rsid w:val="008E48EF"/>
    <w:rsid w:val="008E4C19"/>
    <w:rsid w:val="009065AC"/>
    <w:rsid w:val="009247E9"/>
    <w:rsid w:val="00932D8E"/>
    <w:rsid w:val="00954495"/>
    <w:rsid w:val="009904F2"/>
    <w:rsid w:val="009A1C15"/>
    <w:rsid w:val="009E1A12"/>
    <w:rsid w:val="009F1375"/>
    <w:rsid w:val="00A01105"/>
    <w:rsid w:val="00A01552"/>
    <w:rsid w:val="00A067FA"/>
    <w:rsid w:val="00A10150"/>
    <w:rsid w:val="00A119AD"/>
    <w:rsid w:val="00A141FD"/>
    <w:rsid w:val="00A15019"/>
    <w:rsid w:val="00A33537"/>
    <w:rsid w:val="00A34EA4"/>
    <w:rsid w:val="00A52703"/>
    <w:rsid w:val="00A56174"/>
    <w:rsid w:val="00A61CB2"/>
    <w:rsid w:val="00A75088"/>
    <w:rsid w:val="00A8466B"/>
    <w:rsid w:val="00A8681C"/>
    <w:rsid w:val="00AA76CE"/>
    <w:rsid w:val="00AB44C8"/>
    <w:rsid w:val="00B02A8A"/>
    <w:rsid w:val="00B23214"/>
    <w:rsid w:val="00B25DB6"/>
    <w:rsid w:val="00B30873"/>
    <w:rsid w:val="00B6239A"/>
    <w:rsid w:val="00B9586B"/>
    <w:rsid w:val="00BA5AAE"/>
    <w:rsid w:val="00BA61DC"/>
    <w:rsid w:val="00BA703F"/>
    <w:rsid w:val="00BE28C9"/>
    <w:rsid w:val="00BE58E5"/>
    <w:rsid w:val="00C31C8F"/>
    <w:rsid w:val="00C36316"/>
    <w:rsid w:val="00C42012"/>
    <w:rsid w:val="00C528C4"/>
    <w:rsid w:val="00C535D6"/>
    <w:rsid w:val="00C662FF"/>
    <w:rsid w:val="00C853E7"/>
    <w:rsid w:val="00C95278"/>
    <w:rsid w:val="00CB6FAD"/>
    <w:rsid w:val="00CC29B5"/>
    <w:rsid w:val="00CF4F97"/>
    <w:rsid w:val="00D0196A"/>
    <w:rsid w:val="00D25884"/>
    <w:rsid w:val="00D44E77"/>
    <w:rsid w:val="00D60EFD"/>
    <w:rsid w:val="00D87B72"/>
    <w:rsid w:val="00D922F1"/>
    <w:rsid w:val="00D92E90"/>
    <w:rsid w:val="00D97AC0"/>
    <w:rsid w:val="00DB0DD5"/>
    <w:rsid w:val="00DB5E8D"/>
    <w:rsid w:val="00DC7D78"/>
    <w:rsid w:val="00E01359"/>
    <w:rsid w:val="00E200BC"/>
    <w:rsid w:val="00E30311"/>
    <w:rsid w:val="00E3560A"/>
    <w:rsid w:val="00E6143D"/>
    <w:rsid w:val="00E63992"/>
    <w:rsid w:val="00E65250"/>
    <w:rsid w:val="00E93A15"/>
    <w:rsid w:val="00E94934"/>
    <w:rsid w:val="00ED7957"/>
    <w:rsid w:val="00EE13C2"/>
    <w:rsid w:val="00EE608E"/>
    <w:rsid w:val="00EF3D66"/>
    <w:rsid w:val="00F02325"/>
    <w:rsid w:val="00F13F3E"/>
    <w:rsid w:val="00F20E9E"/>
    <w:rsid w:val="00F45469"/>
    <w:rsid w:val="00F45F8E"/>
    <w:rsid w:val="00F500AD"/>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8AB9896-9C16-41BB-B7DB-2A8C1F16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Puceniveau01">
    <w:name w:val="Puce_niveau01"/>
    <w:basedOn w:val="Normal"/>
    <w:rsid w:val="00B23214"/>
    <w:pPr>
      <w:numPr>
        <w:numId w:val="8"/>
      </w:numPr>
      <w:tabs>
        <w:tab w:val="clear" w:pos="1080"/>
        <w:tab w:val="left" w:pos="1440"/>
        <w:tab w:val="left" w:pos="6480"/>
      </w:tabs>
      <w:spacing w:after="200" w:line="360" w:lineRule="auto"/>
      <w:ind w:left="720" w:firstLine="0"/>
    </w:pPr>
    <w:rPr>
      <w:rFonts w:ascii="Arial Narrow" w:eastAsia="Times New Roman" w:hAnsi="Arial Narrow" w:cs="Times New Roman"/>
      <w:snapToGrid w:val="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791634072">
      <w:bodyDiv w:val="1"/>
      <w:marLeft w:val="0"/>
      <w:marRight w:val="0"/>
      <w:marTop w:val="0"/>
      <w:marBottom w:val="0"/>
      <w:divBdr>
        <w:top w:val="none" w:sz="0" w:space="0" w:color="auto"/>
        <w:left w:val="none" w:sz="0" w:space="0" w:color="auto"/>
        <w:bottom w:val="none" w:sz="0" w:space="0" w:color="auto"/>
        <w:right w:val="none" w:sz="0" w:space="0" w:color="auto"/>
      </w:divBdr>
    </w:div>
    <w:div w:id="839276986">
      <w:bodyDiv w:val="1"/>
      <w:marLeft w:val="0"/>
      <w:marRight w:val="0"/>
      <w:marTop w:val="0"/>
      <w:marBottom w:val="0"/>
      <w:divBdr>
        <w:top w:val="none" w:sz="0" w:space="0" w:color="auto"/>
        <w:left w:val="none" w:sz="0" w:space="0" w:color="auto"/>
        <w:bottom w:val="none" w:sz="0" w:space="0" w:color="auto"/>
        <w:right w:val="none" w:sz="0" w:space="0" w:color="auto"/>
      </w:divBdr>
    </w:div>
    <w:div w:id="907111494">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5836214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44E49A-5334-458F-98D3-9DD22F4E493D}">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855142FE-C76E-40B7-AF0C-1088759A811F}"/>
</file>

<file path=customXml/itemProps3.xml><?xml version="1.0" encoding="utf-8"?>
<ds:datastoreItem xmlns:ds="http://schemas.openxmlformats.org/officeDocument/2006/customXml" ds:itemID="{42658451-D144-4597-8B19-B82B2D7428B8}">
  <ds:schemaRefs>
    <ds:schemaRef ds:uri="http://schemas.openxmlformats.org/officeDocument/2006/bibliography"/>
  </ds:schemaRefs>
</ds:datastoreItem>
</file>

<file path=customXml/itemProps4.xml><?xml version="1.0" encoding="utf-8"?>
<ds:datastoreItem xmlns:ds="http://schemas.openxmlformats.org/officeDocument/2006/customXml" ds:itemID="{F880090E-940B-4B41-BC91-C0BC6399FE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30</Pages>
  <Words>8758</Words>
  <Characters>48173</Characters>
  <Application>Microsoft Office Word</Application>
  <DocSecurity>0</DocSecurity>
  <Lines>401</Lines>
  <Paragraphs>113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28</cp:revision>
  <cp:lastPrinted>2019-01-10T17:32:00Z</cp:lastPrinted>
  <dcterms:created xsi:type="dcterms:W3CDTF">2021-10-16T03:15:00Z</dcterms:created>
  <dcterms:modified xsi:type="dcterms:W3CDTF">2025-02-11T13:40:00Z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